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200"/>
        <w:tblW w:w="112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3"/>
        <w:gridCol w:w="5633"/>
      </w:tblGrid>
      <w:tr w:rsidR="00CE7FE1" w:rsidRPr="00CE7FE1" w14:paraId="4E447620" w14:textId="77777777" w:rsidTr="00CE7FE1">
        <w:trPr>
          <w:trHeight w:val="1074"/>
        </w:trPr>
        <w:tc>
          <w:tcPr>
            <w:tcW w:w="563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8F83B4" w14:textId="77777777" w:rsidR="00CE7FE1" w:rsidRPr="00CE7FE1" w:rsidRDefault="00CE7FE1" w:rsidP="00CE7FE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E7F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PHÒNG GD- ĐT............</w:t>
            </w:r>
          </w:p>
          <w:p w14:paraId="49BC39C0" w14:textId="77777777" w:rsidR="00CE7FE1" w:rsidRPr="00CE7FE1" w:rsidRDefault="00CE7FE1" w:rsidP="00CE7FE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E7F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TIỂU HỌC.........</w:t>
            </w:r>
          </w:p>
          <w:p w14:paraId="55005EC7" w14:textId="77777777" w:rsidR="00CE7FE1" w:rsidRPr="00CE7FE1" w:rsidRDefault="00CE7FE1" w:rsidP="00CE7F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7FE1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CE7FE1">
              <w:rPr>
                <w:rFonts w:ascii="Times New Roman" w:hAnsi="Times New Roman" w:cs="Times New Roman"/>
                <w:sz w:val="26"/>
                <w:szCs w:val="26"/>
              </w:rPr>
              <w:t>: ....</w:t>
            </w:r>
          </w:p>
        </w:tc>
        <w:tc>
          <w:tcPr>
            <w:tcW w:w="563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40E4F1" w14:textId="77777777" w:rsidR="00CE7FE1" w:rsidRPr="00CE7FE1" w:rsidRDefault="00CE7FE1" w:rsidP="00CE7FE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E7F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  <w:r w:rsidRPr="00CE7F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CE7F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CE7F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E7F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CE7F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CE7F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CE7F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CE7F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0CE7F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E7F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phúc</w:t>
            </w:r>
            <w:proofErr w:type="spellEnd"/>
          </w:p>
          <w:p w14:paraId="769BB38F" w14:textId="77777777" w:rsidR="00CE7FE1" w:rsidRPr="00CE7FE1" w:rsidRDefault="00CE7FE1" w:rsidP="00CE7FE1">
            <w:pPr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E7FE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......, </w:t>
            </w:r>
            <w:proofErr w:type="spellStart"/>
            <w:r w:rsidRPr="00CE7FE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CE7FE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gramStart"/>
            <w:r w:rsidRPr="00CE7FE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....</w:t>
            </w:r>
            <w:proofErr w:type="spellStart"/>
            <w:r w:rsidRPr="00CE7FE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proofErr w:type="gramEnd"/>
            <w:r w:rsidRPr="00CE7FE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....</w:t>
            </w:r>
            <w:proofErr w:type="spellStart"/>
            <w:r w:rsidRPr="00CE7FE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CE7FE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....</w:t>
            </w:r>
          </w:p>
        </w:tc>
      </w:tr>
    </w:tbl>
    <w:p w14:paraId="33748929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.........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.........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.............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..............;</w:t>
      </w:r>
    </w:p>
    <w:p w14:paraId="18BEB414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.............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E7FE1">
        <w:rPr>
          <w:rFonts w:ascii="Times New Roman" w:hAnsi="Times New Roman" w:cs="Times New Roman"/>
          <w:sz w:val="26"/>
          <w:szCs w:val="26"/>
        </w:rPr>
        <w:t>....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tháng</w:t>
      </w:r>
      <w:proofErr w:type="spellEnd"/>
      <w:proofErr w:type="gramEnd"/>
      <w:r w:rsidRPr="00CE7FE1">
        <w:rPr>
          <w:rFonts w:ascii="Times New Roman" w:hAnsi="Times New Roman" w:cs="Times New Roman"/>
          <w:sz w:val="26"/>
          <w:szCs w:val="26"/>
        </w:rPr>
        <w:t xml:space="preserve"> ....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.........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...............;</w:t>
      </w:r>
    </w:p>
    <w:p w14:paraId="670F0FFF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............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...............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47E59456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I.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</w:p>
    <w:p w14:paraId="4D7873E5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1. Qui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liệu</w:t>
      </w:r>
      <w:proofErr w:type="spellEnd"/>
    </w:p>
    <w:p w14:paraId="2102EB10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...............................</w:t>
      </w:r>
    </w:p>
    <w:p w14:paraId="08009A9C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.........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E7FE1">
        <w:rPr>
          <w:rFonts w:ascii="Times New Roman" w:hAnsi="Times New Roman" w:cs="Times New Roman"/>
          <w:sz w:val="26"/>
          <w:szCs w:val="26"/>
        </w:rPr>
        <w:t>....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em</w:t>
      </w:r>
      <w:proofErr w:type="spellEnd"/>
      <w:proofErr w:type="gram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).</w:t>
      </w:r>
    </w:p>
    <w:p w14:paraId="1A380553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723112E5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*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Nữ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....,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........%.</w:t>
      </w:r>
    </w:p>
    <w:p w14:paraId="5FAEE1E9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* Con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: </w:t>
      </w:r>
      <w:proofErr w:type="gramStart"/>
      <w:r w:rsidRPr="00CE7FE1">
        <w:rPr>
          <w:rFonts w:ascii="Times New Roman" w:hAnsi="Times New Roman" w:cs="Times New Roman"/>
          <w:sz w:val="26"/>
          <w:szCs w:val="26"/>
        </w:rPr>
        <w:t>....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em</w:t>
      </w:r>
      <w:proofErr w:type="spellEnd"/>
      <w:proofErr w:type="gramEnd"/>
    </w:p>
    <w:p w14:paraId="531D9843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*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khuyết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E7FE1">
        <w:rPr>
          <w:rFonts w:ascii="Times New Roman" w:hAnsi="Times New Roman" w:cs="Times New Roman"/>
          <w:sz w:val="26"/>
          <w:szCs w:val="26"/>
        </w:rPr>
        <w:t>....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em</w:t>
      </w:r>
      <w:proofErr w:type="spellEnd"/>
      <w:proofErr w:type="gramEnd"/>
      <w:r w:rsidRPr="00CE7FE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...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).</w:t>
      </w:r>
    </w:p>
    <w:p w14:paraId="31671C68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E7FE1">
        <w:rPr>
          <w:rFonts w:ascii="Times New Roman" w:hAnsi="Times New Roman" w:cs="Times New Roman"/>
          <w:sz w:val="26"/>
          <w:szCs w:val="26"/>
        </w:rPr>
        <w:t>....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proofErr w:type="gramEnd"/>
      <w:r w:rsidRPr="00CE7FE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...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5BB981FE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...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100%,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...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E7FE1">
        <w:rPr>
          <w:rFonts w:ascii="Times New Roman" w:hAnsi="Times New Roman" w:cs="Times New Roman"/>
          <w:sz w:val="26"/>
          <w:szCs w:val="26"/>
        </w:rPr>
        <w:t>.....</w:t>
      </w:r>
      <w:proofErr w:type="spellStart"/>
      <w:proofErr w:type="gramEnd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76BCE0A9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Anh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GD&amp;ĐT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9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242 HS,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55,88%. So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qua 242 HS,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4703A91B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9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242 HS,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55,88%. So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qua 242 HS,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727B586F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lồng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ghép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trật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GD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khoa, GD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GD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biển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hải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GD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kiệm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…</w:t>
      </w:r>
    </w:p>
    <w:p w14:paraId="00FC7C2F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100%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6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 (95/95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).</w:t>
      </w:r>
    </w:p>
    <w:p w14:paraId="7134D33D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100% (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).</w:t>
      </w:r>
    </w:p>
    <w:p w14:paraId="1298C5E6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: 97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97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5,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100%.</w:t>
      </w:r>
    </w:p>
    <w:p w14:paraId="09ECB571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lastRenderedPageBreak/>
        <w:t>Toàn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28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), 3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).</w:t>
      </w:r>
    </w:p>
    <w:p w14:paraId="58F95BF5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nữ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16,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57,14%.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1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; 21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15 GVCN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6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giáo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1.4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7149B0C6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kiêm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330F95EA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6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Âm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: 1,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: 1,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Mỹ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: 1,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Anh: 2, Tin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 1).</w:t>
      </w:r>
    </w:p>
    <w:p w14:paraId="77F700C1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25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89,28%.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Hiệu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trưởng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: 1, phó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hiệu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trưởng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: 1,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giáo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dạy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lớp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: 18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giáo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khác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 6 (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01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).</w:t>
      </w:r>
    </w:p>
    <w:p w14:paraId="59E4E8A5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100%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27/28,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96,42%.</w:t>
      </w:r>
    </w:p>
    <w:p w14:paraId="3DBDD796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Cán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bô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quản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: 2/2,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100%.</w:t>
      </w:r>
    </w:p>
    <w:p w14:paraId="37046092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giỏi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7,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huyện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9,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11 (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qua 5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giỏi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huyện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).</w:t>
      </w:r>
    </w:p>
    <w:p w14:paraId="3DF99B07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PCGDTH,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xóa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mù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2.</w:t>
      </w:r>
    </w:p>
    <w:p w14:paraId="2BBD3B27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3.</w:t>
      </w:r>
    </w:p>
    <w:p w14:paraId="15931851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4718AA66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E7FE1">
        <w:rPr>
          <w:rFonts w:ascii="Times New Roman" w:hAnsi="Times New Roman" w:cs="Times New Roman"/>
          <w:sz w:val="26"/>
          <w:szCs w:val="26"/>
        </w:rPr>
        <w:t>ngũ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14:paraId="184DF621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CSVC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01E8191F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: 17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40187887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01 đ/c.</w:t>
      </w:r>
    </w:p>
    <w:p w14:paraId="05D4AAB7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CB – GV – NV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: 31/16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nữ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01 GVTD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kiêm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TPT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4AA5E687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đua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, GDNGLL.</w:t>
      </w:r>
    </w:p>
    <w:p w14:paraId="59899DC9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...............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E7FE1">
        <w:rPr>
          <w:rFonts w:ascii="Times New Roman" w:hAnsi="Times New Roman" w:cs="Times New Roman"/>
          <w:sz w:val="26"/>
          <w:szCs w:val="26"/>
        </w:rPr>
        <w:t>.....</w:t>
      </w:r>
      <w:proofErr w:type="gram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.........,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ngay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tiễn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tô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chức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trào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đua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0F771292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1-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 “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Minh”</w:t>
      </w:r>
    </w:p>
    <w:p w14:paraId="661029C1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Minh”. Có 29/29 CBVC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hiện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đê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tập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làm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151EAC3B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lastRenderedPageBreak/>
        <w:t>Xây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trường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cam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CBVC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kỷ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54C2021D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nghiêm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túc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nghiêm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túc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coi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đòn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bẩy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tấm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Minh;</w:t>
      </w:r>
    </w:p>
    <w:p w14:paraId="31D7F298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Chi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đua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 “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lễ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proofErr w:type="gramStart"/>
      <w:r w:rsidRPr="00CE7FE1">
        <w:rPr>
          <w:rFonts w:ascii="Times New Roman" w:hAnsi="Times New Roman" w:cs="Times New Roman"/>
          <w:sz w:val="26"/>
          <w:szCs w:val="26"/>
        </w:rPr>
        <w:t>",“</w:t>
      </w:r>
      <w:proofErr w:type="spellStart"/>
      <w:proofErr w:type="gramEnd"/>
      <w:r w:rsidRPr="00CE7FE1">
        <w:rPr>
          <w:rFonts w:ascii="Times New Roman" w:hAnsi="Times New Roman" w:cs="Times New Roman"/>
          <w:sz w:val="26"/>
          <w:szCs w:val="26"/>
        </w:rPr>
        <w:t>Tuần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lê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̃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đua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tốt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...”</w:t>
      </w:r>
    </w:p>
    <w:p w14:paraId="448285D0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coi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Minh.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đắc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khắc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5E54592C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2-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tấm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”</w:t>
      </w:r>
    </w:p>
    <w:p w14:paraId="64EDDA4E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100% CBGVNV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gìn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tôn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ích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CBGV vi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. 100%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đua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tấm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13DCBCB4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3-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</w:p>
    <w:p w14:paraId="163FFB1E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CB-GV- NV,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CB- GV- NV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2F916A71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16/2006/QĐ- BGDĐT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05/5/2006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GDĐT.</w:t>
      </w:r>
    </w:p>
    <w:p w14:paraId="78AD41E5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22/2016/TT- BGDĐT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GDĐT,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22/9/2016 ban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29C5EE05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29490B29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723DF976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TV1_CNGD</w:t>
      </w:r>
    </w:p>
    <w:p w14:paraId="4E980E57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Anh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GD&amp;ĐT (4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)</w:t>
      </w:r>
    </w:p>
    <w:p w14:paraId="3A6AFDCA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</w:p>
    <w:p w14:paraId="35971496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khuyết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tật</w:t>
      </w:r>
      <w:proofErr w:type="spellEnd"/>
    </w:p>
    <w:p w14:paraId="7FFD8F09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…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1732/SGDĐT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GĐ- ĐT.</w:t>
      </w:r>
    </w:p>
    <w:p w14:paraId="3D655696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VNEN</w:t>
      </w:r>
    </w:p>
    <w:p w14:paraId="73B79E51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khám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664183DB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4-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</w:p>
    <w:p w14:paraId="7A6C6144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coi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rèn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khuyến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khích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ngừa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2ADC5F72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63466810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nghiêm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túc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1F130AE0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5-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bồi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(BDTX)</w:t>
      </w:r>
    </w:p>
    <w:p w14:paraId="3894FDC8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BDTX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BDTX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46D8A34B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BDTX,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bồi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BDTX.</w:t>
      </w:r>
    </w:p>
    <w:p w14:paraId="7FFD5294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bồi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bồi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3455EBE8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, 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BDTX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100%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giỏi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5F47EBBC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6-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”</w:t>
      </w:r>
    </w:p>
    <w:p w14:paraId="652B7DEF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”. 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sóc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sóc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Bia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hùng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liệt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tặng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vở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nghèo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…).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tặng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nghèo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50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triệu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508B3694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lễ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…</w:t>
      </w:r>
    </w:p>
    <w:p w14:paraId="07B9B62B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CE7FE1">
        <w:rPr>
          <w:rFonts w:ascii="Times New Roman" w:hAnsi="Times New Roman" w:cs="Times New Roman"/>
          <w:sz w:val="26"/>
          <w:szCs w:val="26"/>
        </w:rPr>
        <w:t>an</w:t>
      </w:r>
      <w:proofErr w:type="gram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7A8E4065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7-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GD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HS:</w:t>
      </w:r>
    </w:p>
    <w:p w14:paraId="3E496C69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>*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(GDKNS)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21D0CC97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lồng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ghép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GDKNS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HS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62458B87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rèn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HS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, ....</w:t>
      </w:r>
    </w:p>
    <w:p w14:paraId="2106AF9C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sấm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rèn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HS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....</w:t>
      </w:r>
    </w:p>
    <w:p w14:paraId="188BA6ED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rèn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HS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tin,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nhẹn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....</w:t>
      </w:r>
    </w:p>
    <w:p w14:paraId="408F8EDD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>*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(GDKNS)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5E689A09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rèn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....</w:t>
      </w:r>
    </w:p>
    <w:p w14:paraId="6DEA3EBB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rèn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, ....</w:t>
      </w:r>
    </w:p>
    <w:p w14:paraId="4E75889D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8-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quang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0E06D278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Ngay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hè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20...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CB- GV- NV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cờ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….</w:t>
      </w:r>
    </w:p>
    <w:p w14:paraId="36C4FA7E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VNEN.</w:t>
      </w:r>
    </w:p>
    <w:p w14:paraId="3DCA96C1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lọ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cờ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khẩu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hộp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bè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,…</w:t>
      </w:r>
      <w:proofErr w:type="gramEnd"/>
      <w:r w:rsidRPr="00CE7FE1">
        <w:rPr>
          <w:rFonts w:ascii="Times New Roman" w:hAnsi="Times New Roman" w:cs="Times New Roman"/>
          <w:sz w:val="26"/>
          <w:szCs w:val="26"/>
        </w:rPr>
        <w:t>..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đèn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thoáng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,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ghế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chỗ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ngồi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lứa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200641EE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9-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Xanh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Đẹp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- </w:t>
      </w:r>
      <w:proofErr w:type="gramStart"/>
      <w:r w:rsidRPr="00CE7FE1">
        <w:rPr>
          <w:rFonts w:ascii="Times New Roman" w:hAnsi="Times New Roman" w:cs="Times New Roman"/>
          <w:sz w:val="26"/>
          <w:szCs w:val="26"/>
        </w:rPr>
        <w:t>An</w:t>
      </w:r>
      <w:proofErr w:type="gram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2B1C1CCE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xanh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che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xung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quanh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đẹp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cổng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HS, PHHS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7089E067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Khuôn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xung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quanh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7472B9E3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10-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xung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quanh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, HS:</w:t>
      </w:r>
    </w:p>
    <w:p w14:paraId="70523E03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Khuôn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xung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quanh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xanh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thoáng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bồn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sóc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tưới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1E21DF5F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GV-HS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nam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nữ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gìn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1482F0BE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7E5A6975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11-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6D8CB5CC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khám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(CLB: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ca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; TDTT).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20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200 HS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)</w:t>
      </w:r>
    </w:p>
    <w:p w14:paraId="4A273C88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đêm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rằm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, 20/11.</w:t>
      </w:r>
    </w:p>
    <w:p w14:paraId="5E4A1D1F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12-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lễ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cờ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5C4C27CB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cờ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phú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nghe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chuyện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E7FE1">
        <w:rPr>
          <w:rFonts w:ascii="Times New Roman" w:hAnsi="Times New Roman" w:cs="Times New Roman"/>
          <w:sz w:val="26"/>
          <w:szCs w:val="26"/>
        </w:rPr>
        <w:t>non,...</w:t>
      </w:r>
      <w:proofErr w:type="gramEnd"/>
      <w:r w:rsidRPr="00CE7FE1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tặng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cờ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đua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...</w:t>
      </w:r>
    </w:p>
    <w:p w14:paraId="709F8869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13-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múa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thao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ngậm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Fluor:</w:t>
      </w:r>
    </w:p>
    <w:p w14:paraId="3341130A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múa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quàng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thắp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múa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vũ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Ngôi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ngậm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Fluor,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)</w:t>
      </w:r>
    </w:p>
    <w:p w14:paraId="628439E0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III.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05AD3F03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</w:p>
    <w:p w14:paraId="62571A7F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......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E7FE1">
        <w:rPr>
          <w:rFonts w:ascii="Times New Roman" w:hAnsi="Times New Roman" w:cs="Times New Roman"/>
          <w:sz w:val="26"/>
          <w:szCs w:val="26"/>
        </w:rPr>
        <w:t>.....</w:t>
      </w:r>
      <w:proofErr w:type="spellStart"/>
      <w:proofErr w:type="gramEnd"/>
      <w:r w:rsidRPr="00CE7FE1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....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.....,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GD- ĐT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................</w:t>
      </w:r>
    </w:p>
    <w:p w14:paraId="42A0741F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đích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20939803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rèn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;</w:t>
      </w:r>
    </w:p>
    <w:p w14:paraId="593B8142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dung,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;</w:t>
      </w:r>
    </w:p>
    <w:p w14:paraId="5ADA9678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22/2016/TT- BGDĐT 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GDĐT,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22/9/2016. Ban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;</w:t>
      </w:r>
    </w:p>
    <w:p w14:paraId="0ECB5D1A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;</w:t>
      </w:r>
    </w:p>
    <w:p w14:paraId="2ABF6A51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lồng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ghép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.......</w:t>
      </w:r>
    </w:p>
    <w:p w14:paraId="0C5E5DED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Theo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(SHCM)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;</w:t>
      </w:r>
    </w:p>
    <w:p w14:paraId="1B45FEED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>- SHCM (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/2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;</w:t>
      </w:r>
    </w:p>
    <w:p w14:paraId="67519BEB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40D76DB3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23983203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20C36998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đua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03B6B128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kịp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).</w:t>
      </w:r>
    </w:p>
    <w:p w14:paraId="12B70335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1202BA29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Giao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0DAC6953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22/2016/TT- BGDĐT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2A5151FF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c/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0CC369FF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- 100% CB- GV- NV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3FC6249E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lastRenderedPageBreak/>
        <w:t xml:space="preserve">- 100%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100%.</w:t>
      </w:r>
    </w:p>
    <w:p w14:paraId="2F779818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1A128A44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; ý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14:paraId="544F195C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798CC346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ĐDDH</w:t>
      </w:r>
      <w:proofErr w:type="gramStart"/>
      <w:r w:rsidRPr="00CE7FE1">
        <w:rPr>
          <w:rFonts w:ascii="Times New Roman" w:hAnsi="Times New Roman" w:cs="Times New Roman"/>
          <w:sz w:val="26"/>
          <w:szCs w:val="26"/>
        </w:rPr>
        <w:t>… ,</w:t>
      </w:r>
      <w:proofErr w:type="gramEnd"/>
    </w:p>
    <w:p w14:paraId="282C4101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khuyết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TT22/BGDĐT,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…</w:t>
      </w:r>
    </w:p>
    <w:p w14:paraId="44C67E7B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CE7FE1">
        <w:rPr>
          <w:rFonts w:ascii="Times New Roman" w:hAnsi="Times New Roman" w:cs="Times New Roman"/>
          <w:sz w:val="26"/>
          <w:szCs w:val="26"/>
        </w:rPr>
        <w:t>an</w:t>
      </w:r>
      <w:proofErr w:type="gram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…</w:t>
      </w:r>
    </w:p>
    <w:p w14:paraId="0DEF1A97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28DBC788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 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soạn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,…</w:t>
      </w:r>
      <w:proofErr w:type="gramEnd"/>
    </w:p>
    <w:p w14:paraId="12827A7C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HSSS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CBQL,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GVDL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32A1A4DD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b/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7E3E8680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3FBAE2FF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7FA32C45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khắc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định</w:t>
      </w:r>
      <w:proofErr w:type="spellEnd"/>
    </w:p>
    <w:p w14:paraId="31E658E4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rút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6CECE630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c/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5747A497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>*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72821715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lastRenderedPageBreak/>
        <w:t xml:space="preserve">- 100% CBGVGV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03BC85DB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>*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7267D488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- 100%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PPCT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14516B88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- 100%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ĐDDH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1296F948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- 100%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HSSS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</w:p>
    <w:p w14:paraId="44E5ED76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- 100% GVDL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43D3AB72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- 100%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GD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2A651D9D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2.Thực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042DEAC7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>2.</w:t>
      </w:r>
      <w:proofErr w:type="gramStart"/>
      <w:r w:rsidRPr="00CE7FE1">
        <w:rPr>
          <w:rFonts w:ascii="Times New Roman" w:hAnsi="Times New Roman" w:cs="Times New Roman"/>
          <w:sz w:val="26"/>
          <w:szCs w:val="26"/>
        </w:rPr>
        <w:t>1.Thực</w:t>
      </w:r>
      <w:proofErr w:type="gram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16/2006/QĐ- BGDĐT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05/5/2006)</w:t>
      </w:r>
    </w:p>
    <w:p w14:paraId="7094867E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0CF88471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15/15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22/2016/TT- BGDĐT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22/9/2016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trử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34FD8F7C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*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7E7656DE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)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ngẫm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 (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).</w:t>
      </w:r>
    </w:p>
    <w:p w14:paraId="1CEF8626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bồi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2BFA3141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38404F19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16274CAC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loại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yếu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xác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định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các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mất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bản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phần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nào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giáo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lập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từng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nhóm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đê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đạo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7CB52D1C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Xác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định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hoàn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cảnh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của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từng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tìm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hiểu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các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gặp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đê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̉ có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giúp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các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khắc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phục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4D908814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Chọn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pháp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dạy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thích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hợp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hê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thống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lại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kiến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thức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rèn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luyện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các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̃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thao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tác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tập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tốt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đê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các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̣ tin, ham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thích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tập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nhập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vào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trường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giáo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dục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của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lớp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3CC13950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*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5BC087EE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15/15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TV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CT- TV1- CNGD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CT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16/2006/QĐ- BGDĐT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05/5/2006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7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042B9573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2.2.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1- CNGD:</w:t>
      </w:r>
    </w:p>
    <w:p w14:paraId="1711040B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Ngay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TV1- CNGD.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100% HS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lơp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02D4D45F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>2.</w:t>
      </w:r>
      <w:proofErr w:type="gramStart"/>
      <w:r w:rsidRPr="00CE7FE1">
        <w:rPr>
          <w:rFonts w:ascii="Times New Roman" w:hAnsi="Times New Roman" w:cs="Times New Roman"/>
          <w:sz w:val="26"/>
          <w:szCs w:val="26"/>
        </w:rPr>
        <w:t>3.Triển</w:t>
      </w:r>
      <w:proofErr w:type="gram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Anh:</w:t>
      </w:r>
    </w:p>
    <w:p w14:paraId="39E3E0BB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Anh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Anh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4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. 100% HS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763143D1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2.4.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5B03B09F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kèm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16/2006/QĐ- BGDĐT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05/5/2006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GDĐT ở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379B9BCE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5 (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/ 2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01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/1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).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100% HS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67B4F1B8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2.5.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Mĩ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Đan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Mạch</w:t>
      </w:r>
      <w:proofErr w:type="spellEnd"/>
    </w:p>
    <w:p w14:paraId="23AA0F6A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mĩ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Đan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100%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4E1E1ABE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2.6.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53/QĐ- BGDĐT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18/9/2008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GD&amp;ĐT.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100%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73F4BE91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2.7.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Ngay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xanh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đẹp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an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(an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vui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an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an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E7FE1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,…</w:t>
      </w:r>
      <w:proofErr w:type="spellStart"/>
      <w:proofErr w:type="gramEnd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khuôn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xanh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đẹp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- </w:t>
      </w:r>
      <w:proofErr w:type="gramStart"/>
      <w:r w:rsidRPr="00CE7FE1">
        <w:rPr>
          <w:rFonts w:ascii="Times New Roman" w:hAnsi="Times New Roman" w:cs="Times New Roman"/>
          <w:sz w:val="26"/>
          <w:szCs w:val="26"/>
        </w:rPr>
        <w:t>an</w:t>
      </w:r>
      <w:proofErr w:type="gram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cổng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0F3FAED3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2.8.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nếp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múa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ca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lễ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cờ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lễ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192288BB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lastRenderedPageBreak/>
        <w:t xml:space="preserve">2.9.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đốc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GDĐT </w:t>
      </w:r>
      <w:proofErr w:type="gramStart"/>
      <w:r w:rsidRPr="00CE7FE1">
        <w:rPr>
          <w:rFonts w:ascii="Times New Roman" w:hAnsi="Times New Roman" w:cs="Times New Roman"/>
          <w:sz w:val="26"/>
          <w:szCs w:val="26"/>
        </w:rPr>
        <w:t>.....</w:t>
      </w:r>
      <w:proofErr w:type="gram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3”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...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20</w:t>
      </w:r>
      <w:proofErr w:type="gramStart"/>
      <w:r w:rsidRPr="00CE7FE1">
        <w:rPr>
          <w:rFonts w:ascii="Times New Roman" w:hAnsi="Times New Roman" w:cs="Times New Roman"/>
          <w:sz w:val="26"/>
          <w:szCs w:val="26"/>
        </w:rPr>
        <w:t>.....</w:t>
      </w:r>
      <w:proofErr w:type="gram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5CE42AA0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2.10.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Ngay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UBND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ban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sóc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lồng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ghép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cờ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tránh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đuối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38441AE9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KĐCLGD.</w:t>
      </w:r>
    </w:p>
    <w:p w14:paraId="27C92DDE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>3.</w:t>
      </w:r>
      <w:proofErr w:type="gramStart"/>
      <w:r w:rsidRPr="00CE7FE1">
        <w:rPr>
          <w:rFonts w:ascii="Times New Roman" w:hAnsi="Times New Roman" w:cs="Times New Roman"/>
          <w:sz w:val="26"/>
          <w:szCs w:val="26"/>
        </w:rPr>
        <w:t>1.Công</w:t>
      </w:r>
      <w:proofErr w:type="gram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6BF17397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6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2013)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95/95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100%</w:t>
      </w:r>
    </w:p>
    <w:p w14:paraId="28EC4ECF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PCGDTH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3</w:t>
      </w:r>
    </w:p>
    <w:p w14:paraId="0C9824DB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100%</w:t>
      </w:r>
    </w:p>
    <w:p w14:paraId="43CAAE3D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3.2.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KĐCLGD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518B3B57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17/2018/TT- BGDĐT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ngay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E7FE1">
        <w:rPr>
          <w:rFonts w:ascii="Times New Roman" w:hAnsi="Times New Roman" w:cs="Times New Roman"/>
          <w:sz w:val="26"/>
          <w:szCs w:val="26"/>
        </w:rPr>
        <w:t>CB,GV</w:t>
      </w:r>
      <w:proofErr w:type="gramEnd"/>
      <w:r w:rsidRPr="00CE7FE1">
        <w:rPr>
          <w:rFonts w:ascii="Times New Roman" w:hAnsi="Times New Roman" w:cs="Times New Roman"/>
          <w:sz w:val="26"/>
          <w:szCs w:val="26"/>
        </w:rPr>
        <w:t xml:space="preserve">,NV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nay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............... (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).</w:t>
      </w:r>
    </w:p>
    <w:p w14:paraId="657068FF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4.Nâng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2478EA29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4.1-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cụm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4DBBF379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PP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26 CB-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 BGH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6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PP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cụm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3E7834DC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4.2-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E7FE1">
        <w:rPr>
          <w:rFonts w:ascii="Times New Roman" w:hAnsi="Times New Roman" w:cs="Times New Roman"/>
          <w:sz w:val="26"/>
          <w:szCs w:val="26"/>
        </w:rPr>
        <w:t>An</w:t>
      </w:r>
      <w:proofErr w:type="gram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ở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2490B5D6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4.4-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ở 2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5E9CAB61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3B67A3DF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5.1.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5842/BGDĐT- VP,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ngày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01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tháng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9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2011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vê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hướng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dẫn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điều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chỉnh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nội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dạy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giáo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dục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phô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1206709D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lastRenderedPageBreak/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bồi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hè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BGH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5842,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tải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1C1AFF45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5.3.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hính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52BFB170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Ngay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12/22 GV;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54,54%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10/22 GV;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45,46%.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Nhìn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1F06F872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5.5.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6975F053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 BGH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kịp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6C9181DB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TT/22/2016/BGDĐT,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54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đẫy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252FA95E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5.6.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Biệp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ban,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308149E6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PHHS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chặc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chẽ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6AFCD2B8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GVCN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dõi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HS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nghỉ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HS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GVCN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002CD8B4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GVCN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HS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lẫn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HS an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53822E9B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Tiếp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tục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mưu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với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chính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quyền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địa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hiện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tốt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tác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PCGDTH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̀ XMC,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kịp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4442D982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kết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quả HK I,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giáo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phận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biện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pháp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đạo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1.</w:t>
      </w:r>
    </w:p>
    <w:p w14:paraId="539F395A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Thường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quán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triệt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ngũ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chặn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ban,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là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một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những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nhiệm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vụ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chính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trị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của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trường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Từng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thành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trường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phải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có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trách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nhiệm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nghĩa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vụ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hiện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tốt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nhiệm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vụ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chính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trị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này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1E680578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Khuyến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khích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tôn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lắng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nghe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17A682EB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huynh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nghỉ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69F93F4B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lastRenderedPageBreak/>
        <w:t xml:space="preserve">5.7.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19FE1CDB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phận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44A5B3A8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5.8.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23EA136B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65F7AC1D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;</w:t>
      </w:r>
    </w:p>
    <w:p w14:paraId="6992AFDF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lãnh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;</w:t>
      </w:r>
    </w:p>
    <w:p w14:paraId="3B71E7F6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;</w:t>
      </w:r>
    </w:p>
    <w:p w14:paraId="1BDC9C11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;</w:t>
      </w:r>
    </w:p>
    <w:p w14:paraId="795BE787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cha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mẹ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CMHS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8,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).</w:t>
      </w:r>
    </w:p>
    <w:p w14:paraId="55CE1E74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;</w:t>
      </w:r>
    </w:p>
    <w:p w14:paraId="5F731E15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9);</w:t>
      </w:r>
    </w:p>
    <w:p w14:paraId="5E55F294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5.9.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UD CNTT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224807A3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GV, CBQL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CNTT.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Email,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Zalo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…</w:t>
      </w:r>
    </w:p>
    <w:p w14:paraId="4059B2F5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UDCNTT.</w:t>
      </w:r>
    </w:p>
    <w:p w14:paraId="4C334A6D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SMAS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HS.</w:t>
      </w:r>
    </w:p>
    <w:p w14:paraId="66BB273D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CBQL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34DD41BA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5.10.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272F4BFF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5C833DCB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GK, SGV,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HS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31E66B84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huấn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mượn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mượn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GVCN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6FB76777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GVCN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NV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”,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luân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lớp1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6A092921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: GVCN- GVBM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HS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7C7BBC37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hút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31F07308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kí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qui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7079C6DB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0ACEAE4E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chép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ràng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3601ABCC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5.11.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242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nạp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82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79287331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*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1FD826F3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trống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425AED67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Bốn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khám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355259F1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sóc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04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160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sóc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xanh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33513E01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Sao,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mừng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lễ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 20/11, 22/12;</w:t>
      </w:r>
    </w:p>
    <w:p w14:paraId="4EC482D4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5.12.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63DBF061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>*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lãnh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mưu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ủy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UBND, BCHXĐ,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Khuyến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BĐDCMHS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07A1B2A0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ủy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UBND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mưu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ủng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HS,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thao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do UBND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nạp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614E617D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Mừng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Mừng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E7FE1">
        <w:rPr>
          <w:rFonts w:ascii="Times New Roman" w:hAnsi="Times New Roman" w:cs="Times New Roman"/>
          <w:sz w:val="26"/>
          <w:szCs w:val="26"/>
        </w:rPr>
        <w:t>Xuân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,...</w:t>
      </w:r>
      <w:proofErr w:type="gramEnd"/>
    </w:p>
    <w:p w14:paraId="16FEEF8D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Khuyến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mưu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HS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tặng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thưởng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...</w:t>
      </w:r>
    </w:p>
    <w:p w14:paraId="4D38A05B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BĐDCMHS,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mưu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ban,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HS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thưởng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HS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nghèo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...</w:t>
      </w:r>
    </w:p>
    <w:p w14:paraId="106C9C60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31B7D622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6.1.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</w:p>
    <w:p w14:paraId="749EA639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lastRenderedPageBreak/>
        <w:t xml:space="preserve">1.1.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433/433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HS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4: 336/336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100%;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5 HTCHTH: 97/97, tỷ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lê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̣: 100%.</w:t>
      </w:r>
    </w:p>
    <w:p w14:paraId="055BCAAD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1.2.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433/433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100%.</w:t>
      </w:r>
    </w:p>
    <w:p w14:paraId="2D7B0CF7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1.3.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433/433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100%.</w:t>
      </w:r>
    </w:p>
    <w:p w14:paraId="64AD2975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1.4.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433/433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100%.</w:t>
      </w:r>
    </w:p>
    <w:p w14:paraId="621C6384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Kèm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BC)</w:t>
      </w:r>
    </w:p>
    <w:p w14:paraId="76229C03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>6.</w:t>
      </w:r>
      <w:proofErr w:type="gramStart"/>
      <w:r w:rsidRPr="00CE7FE1">
        <w:rPr>
          <w:rFonts w:ascii="Times New Roman" w:hAnsi="Times New Roman" w:cs="Times New Roman"/>
          <w:sz w:val="26"/>
          <w:szCs w:val="26"/>
        </w:rPr>
        <w:t>2..</w:t>
      </w:r>
      <w:proofErr w:type="gram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28C80FDC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100%;</w:t>
      </w:r>
    </w:p>
    <w:p w14:paraId="1E152CA3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99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; HS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CTTH 97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7 HS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5 HS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2D5E2828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VII.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2018.</w:t>
      </w:r>
    </w:p>
    <w:p w14:paraId="10375030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CTGDPT 2018.</w:t>
      </w:r>
    </w:p>
    <w:p w14:paraId="350C0A1E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CTGDPT 2018 ở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2020- 2021.</w:t>
      </w:r>
    </w:p>
    <w:p w14:paraId="29ED0215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huấn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GDPT 2018 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modul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9 CB,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huấn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”.</w:t>
      </w:r>
    </w:p>
    <w:p w14:paraId="0475A9A9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100% CB, GV, NV, PHHS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quán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triệt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GDĐT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CTGDPT.</w:t>
      </w:r>
    </w:p>
    <w:p w14:paraId="30FA7D8E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VIII.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ngũ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14AF7D2A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7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GVDG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7/7 GVDG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7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GVG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huyện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7/7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giỏi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huyện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2B618029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21/21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bồi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100%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giỏi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567E7ECF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100%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4DD3A3D7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28/28 CB- GV- NV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100%.</w:t>
      </w:r>
    </w:p>
    <w:p w14:paraId="4B414460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lastRenderedPageBreak/>
        <w:t xml:space="preserve">1.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21E8E57A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...............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............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E7FE1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14:paraId="7EB8418C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Mạnh</w:t>
      </w:r>
      <w:proofErr w:type="spellEnd"/>
    </w:p>
    <w:p w14:paraId="7DB79BF4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100 %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vượt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6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100 % (95/95).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ngũ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giỏi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CE7FE1">
        <w:rPr>
          <w:rFonts w:ascii="Times New Roman" w:hAnsi="Times New Roman" w:cs="Times New Roman"/>
          <w:sz w:val="26"/>
          <w:szCs w:val="26"/>
        </w:rPr>
        <w:t xml:space="preserve"> 7/7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giỏi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huyện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100%.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đốc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GDĐT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3.</w:t>
      </w:r>
    </w:p>
    <w:p w14:paraId="07E6E8D7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ngũ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(100 %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), Song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ngũ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tòi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nghĩ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nét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407F23B2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kỷ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28/28 CB- GV- NV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100 %.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68894837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............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tai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nạn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83,63%.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100 %.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lãnh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.............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GD- ĐT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Vĩnh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Long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75A45D0A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bồi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CM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qui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26/28 CB- GV- NV,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 92,85%.</w:t>
      </w:r>
    </w:p>
    <w:p w14:paraId="3D923A86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nghiêm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túc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2DDC041E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. Qua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thật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ngũ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qua.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ngũ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khắc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. Qua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GD- ĐT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14:paraId="6C96B9C7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–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6D62010D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</w:t>
      </w:r>
    </w:p>
    <w:p w14:paraId="63CF3001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khuyết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rút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2020- 2021.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rút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E7FE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14:paraId="1E717FF1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nếp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thật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0345F168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chờ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2D4AE6BE" w14:textId="77777777" w:rsidR="00CE7FE1" w:rsidRPr="00CE7FE1" w:rsidRDefault="00CE7FE1" w:rsidP="00CE7FE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E7FE1">
        <w:rPr>
          <w:rFonts w:ascii="Times New Roman" w:hAnsi="Times New Roman" w:cs="Times New Roman"/>
          <w:b/>
          <w:bCs/>
          <w:sz w:val="26"/>
          <w:szCs w:val="26"/>
        </w:rPr>
        <w:t>VIII. PHƯƠNG HƯỚNG NHIỆM VỤ NĂM HỌC 2022- 2023:</w:t>
      </w:r>
    </w:p>
    <w:p w14:paraId="2D82D733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cũ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chấm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dứt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khuyết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BGH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nhìn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thấu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2022- 2023,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BGH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nghĩ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vạch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mắt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E7FE1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14:paraId="0F8697A5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gắng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nữa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...............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6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phấn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E7FE1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14:paraId="39745FCC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Phấn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6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100</w:t>
      </w:r>
      <w:proofErr w:type="gramStart"/>
      <w:r w:rsidRPr="00CE7FE1">
        <w:rPr>
          <w:rFonts w:ascii="Times New Roman" w:hAnsi="Times New Roman" w:cs="Times New Roman"/>
          <w:sz w:val="26"/>
          <w:szCs w:val="26"/>
        </w:rPr>
        <w:t>% .</w:t>
      </w:r>
      <w:proofErr w:type="gramEnd"/>
    </w:p>
    <w:p w14:paraId="408BDA32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HS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1đến 4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100 %.</w:t>
      </w:r>
    </w:p>
    <w:p w14:paraId="503E75C6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bậc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100 %</w:t>
      </w:r>
    </w:p>
    <w:p w14:paraId="0738FCF5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sỉ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100 %.</w:t>
      </w:r>
    </w:p>
    <w:p w14:paraId="304CF62E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giỏi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vòng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3: 7 GV</w:t>
      </w:r>
    </w:p>
    <w:p w14:paraId="138D1EE0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Phấn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PCGDTH- XMC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rồi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phấn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3,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xóa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mù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2.</w:t>
      </w:r>
    </w:p>
    <w:p w14:paraId="27E63AE3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sỉ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phấn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HS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14:paraId="466DE331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lastRenderedPageBreak/>
        <w:t xml:space="preserve">+ Ban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mưu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ủy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ủng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đỡ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KĐCLGD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17/2018/TT- BGDĐT.</w:t>
      </w:r>
    </w:p>
    <w:p w14:paraId="00B1A8A5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..........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phấn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–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”.</w:t>
      </w:r>
    </w:p>
    <w:p w14:paraId="3A9F6D40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............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ngũ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GV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............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phấn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thật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”.</w:t>
      </w:r>
    </w:p>
    <w:p w14:paraId="112F09A5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r w:rsidRPr="00CE7FE1">
        <w:rPr>
          <w:rFonts w:ascii="Times New Roman" w:hAnsi="Times New Roman" w:cs="Times New Roman"/>
          <w:sz w:val="26"/>
          <w:szCs w:val="26"/>
        </w:rPr>
        <w:t xml:space="preserve">IX.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: 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>.</w:t>
      </w:r>
    </w:p>
    <w:p w14:paraId="5491B244" w14:textId="77777777" w:rsidR="00CE7FE1" w:rsidRPr="00CE7FE1" w:rsidRDefault="00CE7FE1" w:rsidP="00CE7F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...............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FE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E7FE1">
        <w:rPr>
          <w:rFonts w:ascii="Times New Roman" w:hAnsi="Times New Roman" w:cs="Times New Roman"/>
          <w:sz w:val="26"/>
          <w:szCs w:val="26"/>
        </w:rPr>
        <w:t xml:space="preserve"> ............./.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CE7FE1" w:rsidRPr="00CE7FE1" w14:paraId="08F452B6" w14:textId="77777777" w:rsidTr="0028534E">
        <w:tc>
          <w:tcPr>
            <w:tcW w:w="52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70C4CC" w14:textId="77777777" w:rsidR="00CE7FE1" w:rsidRPr="00CE7FE1" w:rsidRDefault="00CE7FE1" w:rsidP="0028534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CE7FE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Nơi</w:t>
            </w:r>
            <w:proofErr w:type="spellEnd"/>
            <w:r w:rsidRPr="00CE7FE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E7FE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nhận</w:t>
            </w:r>
            <w:proofErr w:type="spellEnd"/>
            <w:r w:rsidRPr="00CE7FE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:</w:t>
            </w:r>
          </w:p>
          <w:p w14:paraId="253ACE1B" w14:textId="77777777" w:rsidR="00CE7FE1" w:rsidRPr="00CE7FE1" w:rsidRDefault="00CE7FE1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7FE1">
              <w:rPr>
                <w:rFonts w:ascii="Times New Roman" w:hAnsi="Times New Roman" w:cs="Times New Roman"/>
                <w:sz w:val="26"/>
                <w:szCs w:val="26"/>
              </w:rPr>
              <w:t>- PGD- ĐT ............. (</w:t>
            </w:r>
            <w:proofErr w:type="spellStart"/>
            <w:r w:rsidRPr="00CE7FE1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CE7FE1">
              <w:rPr>
                <w:rFonts w:ascii="Times New Roman" w:hAnsi="Times New Roman" w:cs="Times New Roman"/>
                <w:sz w:val="26"/>
                <w:szCs w:val="26"/>
              </w:rPr>
              <w:t xml:space="preserve"> TH);</w:t>
            </w:r>
          </w:p>
          <w:p w14:paraId="5C01AF5C" w14:textId="77777777" w:rsidR="00CE7FE1" w:rsidRPr="00CE7FE1" w:rsidRDefault="00CE7FE1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7FE1">
              <w:rPr>
                <w:rFonts w:ascii="Times New Roman" w:hAnsi="Times New Roman" w:cs="Times New Roman"/>
                <w:sz w:val="26"/>
                <w:szCs w:val="26"/>
              </w:rPr>
              <w:t xml:space="preserve">- UBND </w:t>
            </w:r>
            <w:proofErr w:type="spellStart"/>
            <w:r w:rsidRPr="00CE7FE1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CE7F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FE1"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CE7FE1">
              <w:rPr>
                <w:rFonts w:ascii="Times New Roman" w:hAnsi="Times New Roman" w:cs="Times New Roman"/>
                <w:sz w:val="26"/>
                <w:szCs w:val="26"/>
              </w:rPr>
              <w:t xml:space="preserve"> An (</w:t>
            </w:r>
            <w:proofErr w:type="spellStart"/>
            <w:r w:rsidRPr="00CE7FE1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CE7FE1">
              <w:rPr>
                <w:rFonts w:ascii="Times New Roman" w:hAnsi="Times New Roman" w:cs="Times New Roman"/>
                <w:sz w:val="26"/>
                <w:szCs w:val="26"/>
              </w:rPr>
              <w:t xml:space="preserve"> B/C);</w:t>
            </w:r>
          </w:p>
          <w:p w14:paraId="47B13630" w14:textId="77777777" w:rsidR="00CE7FE1" w:rsidRPr="00CE7FE1" w:rsidRDefault="00CE7FE1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7FE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E7FE1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CE7F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FE1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CE7FE1">
              <w:rPr>
                <w:rFonts w:ascii="Times New Roman" w:hAnsi="Times New Roman" w:cs="Times New Roman"/>
                <w:sz w:val="26"/>
                <w:szCs w:val="26"/>
              </w:rPr>
              <w:t xml:space="preserve"> BGH;</w:t>
            </w:r>
          </w:p>
          <w:p w14:paraId="74789A23" w14:textId="77777777" w:rsidR="00CE7FE1" w:rsidRPr="00CE7FE1" w:rsidRDefault="00CE7FE1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7FE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E7FE1">
              <w:rPr>
                <w:rFonts w:ascii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CE7FE1">
              <w:rPr>
                <w:rFonts w:ascii="Times New Roman" w:hAnsi="Times New Roman" w:cs="Times New Roman"/>
                <w:sz w:val="26"/>
                <w:szCs w:val="26"/>
              </w:rPr>
              <w:t xml:space="preserve"> VT.</w:t>
            </w:r>
          </w:p>
        </w:tc>
        <w:tc>
          <w:tcPr>
            <w:tcW w:w="52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BE3496" w14:textId="77777777" w:rsidR="00CE7FE1" w:rsidRPr="00CE7FE1" w:rsidRDefault="00CE7FE1" w:rsidP="0028534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E7F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 TRƯỞNG</w:t>
            </w:r>
          </w:p>
        </w:tc>
      </w:tr>
    </w:tbl>
    <w:p w14:paraId="1D31FDC9" w14:textId="77777777" w:rsidR="00413F57" w:rsidRPr="00CE7FE1" w:rsidRDefault="00413F57">
      <w:pPr>
        <w:rPr>
          <w:rFonts w:ascii="Times New Roman" w:hAnsi="Times New Roman" w:cs="Times New Roman"/>
          <w:sz w:val="26"/>
          <w:szCs w:val="26"/>
        </w:rPr>
      </w:pPr>
    </w:p>
    <w:sectPr w:rsidR="00413F57" w:rsidRPr="00CE7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E1"/>
    <w:rsid w:val="00413F57"/>
    <w:rsid w:val="00AB4F2F"/>
    <w:rsid w:val="00CE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F307E"/>
  <w15:chartTrackingRefBased/>
  <w15:docId w15:val="{97583E9C-9B3A-43EA-AF7E-70AAF94F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5206</Words>
  <Characters>29679</Characters>
  <Application>Microsoft Office Word</Application>
  <DocSecurity>0</DocSecurity>
  <Lines>247</Lines>
  <Paragraphs>69</Paragraphs>
  <ScaleCrop>false</ScaleCrop>
  <Company/>
  <LinksUpToDate>false</LinksUpToDate>
  <CharactersWithSpaces>34816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Bim</dc:creator>
  <cp:keywords/>
  <dc:description/>
  <cp:lastModifiedBy>Julie Bim</cp:lastModifiedBy>
  <cp:revision>1</cp:revision>
  <dcterms:created xsi:type="dcterms:W3CDTF">2022-05-13T08:50:00Z</dcterms:created>
  <dcterms:modified xsi:type="dcterms:W3CDTF">2022-05-13T08:51:00Z</dcterms:modified>
</cp:coreProperties>
</file>