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15B96" w14:textId="77777777" w:rsidR="00E75CE6" w:rsidRPr="00E75CE6" w:rsidRDefault="00E75CE6" w:rsidP="00283756">
      <w:pPr>
        <w:spacing w:after="0" w:line="240" w:lineRule="auto"/>
        <w:jc w:val="center"/>
        <w:rPr>
          <w:rFonts w:cs="Times New Roman"/>
          <w:b/>
          <w:bCs/>
          <w:sz w:val="28"/>
          <w:szCs w:val="28"/>
        </w:rPr>
      </w:pPr>
      <w:r w:rsidRPr="00E75CE6">
        <w:rPr>
          <w:rFonts w:cs="Times New Roman"/>
          <w:b/>
          <w:bCs/>
          <w:sz w:val="28"/>
          <w:szCs w:val="28"/>
        </w:rPr>
        <w:t>CHƯƠNG TRÌNH HÀNH ĐỘNG</w:t>
      </w:r>
    </w:p>
    <w:p w14:paraId="0CD387E6" w14:textId="77777777" w:rsidR="00E75CE6" w:rsidRPr="00E75CE6" w:rsidRDefault="00E75CE6" w:rsidP="00283756">
      <w:pPr>
        <w:spacing w:after="0" w:line="240" w:lineRule="auto"/>
        <w:jc w:val="center"/>
        <w:rPr>
          <w:rFonts w:cs="Times New Roman"/>
          <w:b/>
          <w:bCs/>
          <w:sz w:val="28"/>
          <w:szCs w:val="28"/>
        </w:rPr>
      </w:pPr>
      <w:r w:rsidRPr="00E75CE6">
        <w:rPr>
          <w:rFonts w:cs="Times New Roman"/>
          <w:b/>
          <w:bCs/>
          <w:sz w:val="28"/>
          <w:szCs w:val="28"/>
        </w:rPr>
        <w:t xml:space="preserve"> CỦA ỨNG CỬ VIÊN ĐẠI BIỂU HĐND TỈNH LÂM ĐỒNG </w:t>
      </w:r>
    </w:p>
    <w:p w14:paraId="2A114684" w14:textId="77777777" w:rsidR="00E75CE6" w:rsidRPr="00E75CE6" w:rsidRDefault="00E75CE6" w:rsidP="00283756">
      <w:pPr>
        <w:spacing w:after="0" w:line="240" w:lineRule="auto"/>
        <w:jc w:val="center"/>
        <w:rPr>
          <w:rFonts w:cs="Times New Roman"/>
          <w:b/>
          <w:bCs/>
          <w:sz w:val="28"/>
          <w:szCs w:val="28"/>
        </w:rPr>
      </w:pPr>
      <w:r w:rsidRPr="00E75CE6">
        <w:rPr>
          <w:rFonts w:cs="Times New Roman"/>
          <w:b/>
          <w:bCs/>
          <w:sz w:val="28"/>
          <w:szCs w:val="28"/>
        </w:rPr>
        <w:t>KHÓA XI, NHIỆM KỲ 2026 - 2031</w:t>
      </w:r>
    </w:p>
    <w:p w14:paraId="4845DAF3" w14:textId="77777777" w:rsidR="0013494E" w:rsidRPr="00283756" w:rsidRDefault="0013494E" w:rsidP="00D60F4F">
      <w:pPr>
        <w:spacing w:after="0" w:line="288" w:lineRule="auto"/>
        <w:ind w:firstLine="567"/>
        <w:jc w:val="center"/>
        <w:rPr>
          <w:rFonts w:cs="Times New Roman"/>
          <w:sz w:val="20"/>
        </w:rPr>
      </w:pPr>
    </w:p>
    <w:p w14:paraId="2EED4BD5" w14:textId="18DB45F6" w:rsidR="00E75CE6" w:rsidRPr="00E75CE6" w:rsidRDefault="00E75CE6" w:rsidP="00283756">
      <w:pPr>
        <w:spacing w:after="0" w:line="240" w:lineRule="auto"/>
        <w:jc w:val="center"/>
        <w:rPr>
          <w:rFonts w:cs="Times New Roman"/>
          <w:b/>
          <w:bCs/>
          <w:i/>
          <w:iCs/>
          <w:sz w:val="28"/>
          <w:szCs w:val="28"/>
        </w:rPr>
      </w:pPr>
      <w:r w:rsidRPr="00E75CE6">
        <w:rPr>
          <w:rFonts w:cs="Times New Roman"/>
          <w:b/>
          <w:bCs/>
          <w:i/>
          <w:iCs/>
          <w:sz w:val="28"/>
          <w:szCs w:val="28"/>
        </w:rPr>
        <w:t>Ông Hồ Văn Mười</w:t>
      </w:r>
    </w:p>
    <w:p w14:paraId="68BE85FD" w14:textId="77777777" w:rsidR="00283756" w:rsidRDefault="00E75CE6" w:rsidP="00283756">
      <w:pPr>
        <w:spacing w:after="0" w:line="240" w:lineRule="auto"/>
        <w:jc w:val="center"/>
        <w:rPr>
          <w:rFonts w:eastAsia="Calibri" w:cs="Times New Roman"/>
          <w:i/>
          <w:iCs/>
          <w:spacing w:val="-4"/>
          <w:sz w:val="28"/>
          <w:szCs w:val="28"/>
          <w:highlight w:val="white"/>
          <w:lang w:val="en-AU"/>
        </w:rPr>
      </w:pPr>
      <w:r w:rsidRPr="00E75CE6">
        <w:rPr>
          <w:rFonts w:eastAsia="Calibri" w:cs="Times New Roman"/>
          <w:i/>
          <w:iCs/>
          <w:spacing w:val="-4"/>
          <w:sz w:val="28"/>
          <w:szCs w:val="28"/>
          <w:highlight w:val="white"/>
          <w:lang w:val="en-AU"/>
        </w:rPr>
        <w:t xml:space="preserve">Ủy viên Ban Chấp hành Trung ương Đảng, Phó Bí thư Tỉnh ủy, </w:t>
      </w:r>
    </w:p>
    <w:p w14:paraId="5F4C5568" w14:textId="3F92406E" w:rsidR="00E75CE6" w:rsidRPr="00E75CE6" w:rsidRDefault="00E75CE6" w:rsidP="00283756">
      <w:pPr>
        <w:spacing w:after="0" w:line="240" w:lineRule="auto"/>
        <w:jc w:val="center"/>
        <w:rPr>
          <w:rFonts w:cs="Times New Roman"/>
          <w:i/>
          <w:iCs/>
          <w:sz w:val="28"/>
          <w:szCs w:val="28"/>
        </w:rPr>
      </w:pPr>
      <w:r w:rsidRPr="00E75CE6">
        <w:rPr>
          <w:rFonts w:eastAsia="Calibri" w:cs="Times New Roman"/>
          <w:i/>
          <w:iCs/>
          <w:spacing w:val="-4"/>
          <w:sz w:val="28"/>
          <w:szCs w:val="28"/>
          <w:highlight w:val="white"/>
          <w:lang w:val="en-AU"/>
        </w:rPr>
        <w:t>Bí thư Đảng ủy UBND tỉnh, Chủ tịch UBND tỉnh Lâm Đồng</w:t>
      </w:r>
    </w:p>
    <w:p w14:paraId="209E4A24" w14:textId="60830950" w:rsidR="00E75CE6" w:rsidRPr="00283756" w:rsidRDefault="00E75CE6" w:rsidP="00E75CE6">
      <w:pPr>
        <w:spacing w:after="0" w:line="259" w:lineRule="auto"/>
        <w:ind w:firstLine="709"/>
        <w:jc w:val="center"/>
        <w:rPr>
          <w:rFonts w:cs="Times New Roman"/>
          <w:b/>
          <w:bCs/>
          <w:sz w:val="22"/>
        </w:rPr>
      </w:pPr>
    </w:p>
    <w:p w14:paraId="3AED7571" w14:textId="673613B1" w:rsidR="0013494E" w:rsidRPr="00D60F4F" w:rsidRDefault="0013494E" w:rsidP="00283756">
      <w:pPr>
        <w:spacing w:before="80" w:after="80" w:line="240" w:lineRule="auto"/>
        <w:ind w:firstLine="567"/>
        <w:jc w:val="both"/>
        <w:rPr>
          <w:rFonts w:cs="Times New Roman"/>
          <w:b/>
          <w:bCs/>
          <w:sz w:val="28"/>
          <w:szCs w:val="28"/>
        </w:rPr>
      </w:pPr>
      <w:r w:rsidRPr="00D60F4F">
        <w:rPr>
          <w:rFonts w:cs="Times New Roman"/>
          <w:b/>
          <w:bCs/>
          <w:sz w:val="28"/>
          <w:szCs w:val="28"/>
        </w:rPr>
        <w:t>1. Giới thiệu bản thân</w:t>
      </w:r>
    </w:p>
    <w:p w14:paraId="42BF4FBC" w14:textId="77777777" w:rsidR="0013494E" w:rsidRPr="00D60F4F" w:rsidRDefault="0013494E" w:rsidP="00283756">
      <w:pPr>
        <w:spacing w:before="80" w:after="80" w:line="240" w:lineRule="auto"/>
        <w:ind w:firstLine="567"/>
        <w:jc w:val="both"/>
        <w:rPr>
          <w:rFonts w:cs="Times New Roman"/>
          <w:sz w:val="28"/>
          <w:szCs w:val="28"/>
        </w:rPr>
      </w:pPr>
      <w:r w:rsidRPr="00D60F4F">
        <w:rPr>
          <w:rFonts w:cs="Times New Roman"/>
          <w:sz w:val="28"/>
          <w:szCs w:val="28"/>
        </w:rPr>
        <w:t>- Họ và tên: HỒ VĂN MƯỜI</w:t>
      </w:r>
    </w:p>
    <w:p w14:paraId="4062B76A" w14:textId="77777777" w:rsidR="0013494E" w:rsidRPr="00D60F4F" w:rsidRDefault="0013494E" w:rsidP="00283756">
      <w:pPr>
        <w:spacing w:before="80" w:after="80" w:line="240" w:lineRule="auto"/>
        <w:ind w:firstLine="567"/>
        <w:jc w:val="both"/>
        <w:rPr>
          <w:rFonts w:cs="Times New Roman"/>
          <w:sz w:val="28"/>
          <w:szCs w:val="28"/>
        </w:rPr>
      </w:pPr>
      <w:r w:rsidRPr="00D60F4F">
        <w:rPr>
          <w:rFonts w:cs="Times New Roman"/>
          <w:sz w:val="28"/>
          <w:szCs w:val="28"/>
        </w:rPr>
        <w:t>- Ngày tháng năm sinh: 10/8/1969</w:t>
      </w:r>
    </w:p>
    <w:p w14:paraId="2623285D" w14:textId="77777777" w:rsidR="0013494E" w:rsidRPr="00D60F4F" w:rsidRDefault="0013494E" w:rsidP="00283756">
      <w:pPr>
        <w:spacing w:before="80" w:after="80" w:line="240" w:lineRule="auto"/>
        <w:ind w:firstLine="567"/>
        <w:jc w:val="both"/>
        <w:rPr>
          <w:rFonts w:cs="Times New Roman"/>
          <w:sz w:val="28"/>
          <w:szCs w:val="28"/>
        </w:rPr>
      </w:pPr>
      <w:r w:rsidRPr="00D60F4F">
        <w:rPr>
          <w:rFonts w:cs="Times New Roman"/>
          <w:sz w:val="28"/>
          <w:szCs w:val="28"/>
        </w:rPr>
        <w:t>- Quê quán:</w:t>
      </w:r>
      <w:r w:rsidRPr="00D60F4F">
        <w:rPr>
          <w:spacing w:val="-4"/>
          <w:sz w:val="28"/>
          <w:szCs w:val="28"/>
          <w:highlight w:val="white"/>
        </w:rPr>
        <w:t xml:space="preserve"> Xã Thu Bồn, Thành phố Đà Nẵng</w:t>
      </w:r>
      <w:r w:rsidRPr="00D60F4F">
        <w:rPr>
          <w:rFonts w:cs="Times New Roman"/>
          <w:sz w:val="28"/>
          <w:szCs w:val="28"/>
        </w:rPr>
        <w:t xml:space="preserve"> </w:t>
      </w:r>
    </w:p>
    <w:p w14:paraId="2DD03CDF" w14:textId="2DE2CF74" w:rsidR="0013494E" w:rsidRPr="00D60F4F" w:rsidRDefault="0013494E" w:rsidP="00283756">
      <w:pPr>
        <w:shd w:val="clear" w:color="auto" w:fill="FFFFFF"/>
        <w:spacing w:before="80" w:after="80" w:line="240" w:lineRule="auto"/>
        <w:ind w:firstLine="567"/>
        <w:jc w:val="both"/>
        <w:rPr>
          <w:rFonts w:cs="Times New Roman"/>
          <w:sz w:val="28"/>
          <w:szCs w:val="28"/>
        </w:rPr>
      </w:pPr>
      <w:r w:rsidRPr="00D60F4F">
        <w:rPr>
          <w:rFonts w:cs="Times New Roman"/>
          <w:sz w:val="28"/>
          <w:szCs w:val="28"/>
        </w:rPr>
        <w:t xml:space="preserve">- Nơi ở hiện nay: Căn hộ P5.1102, Park5, Vinhomes Tân Cảng, 208 Nguyễn Hữu Cảnh, </w:t>
      </w:r>
      <w:r w:rsidR="00183338">
        <w:rPr>
          <w:rFonts w:cs="Times New Roman"/>
          <w:sz w:val="28"/>
          <w:szCs w:val="28"/>
        </w:rPr>
        <w:t>p</w:t>
      </w:r>
      <w:r w:rsidRPr="00D60F4F">
        <w:rPr>
          <w:rFonts w:cs="Times New Roman"/>
          <w:sz w:val="28"/>
          <w:szCs w:val="28"/>
        </w:rPr>
        <w:t>hường Thạnh Mỹ Tây, TP. Hồ Chí Minh</w:t>
      </w:r>
    </w:p>
    <w:p w14:paraId="28BBFC9F" w14:textId="40FC9FE1" w:rsidR="0013494E" w:rsidRPr="00D60F4F" w:rsidRDefault="0013494E" w:rsidP="00283756">
      <w:pPr>
        <w:tabs>
          <w:tab w:val="left" w:leader="dot" w:pos="8505"/>
        </w:tabs>
        <w:spacing w:before="80" w:after="80" w:line="240" w:lineRule="auto"/>
        <w:ind w:firstLine="567"/>
        <w:jc w:val="both"/>
        <w:rPr>
          <w:rFonts w:eastAsia="Calibri" w:cs="Times New Roman"/>
          <w:spacing w:val="-4"/>
          <w:sz w:val="28"/>
          <w:szCs w:val="28"/>
          <w:highlight w:val="white"/>
          <w:lang w:val="en-AU"/>
        </w:rPr>
      </w:pPr>
      <w:r w:rsidRPr="00D60F4F">
        <w:rPr>
          <w:rFonts w:cs="Times New Roman"/>
          <w:sz w:val="28"/>
          <w:szCs w:val="28"/>
        </w:rPr>
        <w:t>- Chức vụ, đơn vị công tác:</w:t>
      </w:r>
      <w:r w:rsidRPr="00D60F4F">
        <w:rPr>
          <w:rFonts w:eastAsia="Calibri" w:cs="Times New Roman"/>
          <w:spacing w:val="-4"/>
          <w:sz w:val="28"/>
          <w:szCs w:val="28"/>
          <w:highlight w:val="white"/>
          <w:lang w:val="en-AU"/>
        </w:rPr>
        <w:t xml:space="preserve"> Ủy viên </w:t>
      </w:r>
      <w:r w:rsidR="00183338">
        <w:rPr>
          <w:rFonts w:eastAsia="Calibri" w:cs="Times New Roman"/>
          <w:spacing w:val="-4"/>
          <w:sz w:val="28"/>
          <w:szCs w:val="28"/>
          <w:highlight w:val="white"/>
          <w:lang w:val="en-AU"/>
        </w:rPr>
        <w:t>Ban Chấp hành</w:t>
      </w:r>
      <w:r w:rsidRPr="00D60F4F">
        <w:rPr>
          <w:rFonts w:eastAsia="Calibri" w:cs="Times New Roman"/>
          <w:spacing w:val="-4"/>
          <w:sz w:val="28"/>
          <w:szCs w:val="28"/>
          <w:highlight w:val="white"/>
          <w:lang w:val="en-AU"/>
        </w:rPr>
        <w:t xml:space="preserve"> Trung ương Đảng, Phó Bí thư Tỉnh ủy, Bí thư Đảng ủy UBND tỉnh, Chủ tịch UBND tỉnh Lâm Đồng</w:t>
      </w:r>
      <w:r w:rsidR="00183338">
        <w:rPr>
          <w:rFonts w:eastAsia="Calibri" w:cs="Times New Roman"/>
          <w:spacing w:val="-4"/>
          <w:sz w:val="28"/>
          <w:szCs w:val="28"/>
          <w:highlight w:val="white"/>
          <w:lang w:val="en-AU"/>
        </w:rPr>
        <w:t>.</w:t>
      </w:r>
    </w:p>
    <w:p w14:paraId="7288A254" w14:textId="77777777" w:rsidR="0013494E" w:rsidRPr="00D60F4F" w:rsidRDefault="0013494E" w:rsidP="00283756">
      <w:pPr>
        <w:spacing w:before="80" w:after="80" w:line="240" w:lineRule="auto"/>
        <w:ind w:firstLine="567"/>
        <w:jc w:val="both"/>
        <w:rPr>
          <w:rFonts w:cs="Times New Roman"/>
          <w:sz w:val="28"/>
          <w:szCs w:val="28"/>
        </w:rPr>
      </w:pPr>
      <w:r w:rsidRPr="00D60F4F">
        <w:rPr>
          <w:rFonts w:cs="Times New Roman"/>
          <w:sz w:val="28"/>
          <w:szCs w:val="28"/>
        </w:rPr>
        <w:t>- Trình độ chuyên môn:</w:t>
      </w:r>
    </w:p>
    <w:p w14:paraId="4ED72FC9" w14:textId="002D76E3" w:rsidR="0013494E" w:rsidRPr="00D60F4F" w:rsidRDefault="0013494E" w:rsidP="00283756">
      <w:pPr>
        <w:spacing w:before="80" w:after="80" w:line="240" w:lineRule="auto"/>
        <w:ind w:firstLine="567"/>
        <w:jc w:val="both"/>
        <w:rPr>
          <w:rFonts w:cs="Times New Roman"/>
          <w:sz w:val="28"/>
          <w:szCs w:val="28"/>
        </w:rPr>
      </w:pPr>
      <w:r w:rsidRPr="00D60F4F">
        <w:rPr>
          <w:rFonts w:cs="Times New Roman"/>
          <w:sz w:val="28"/>
          <w:szCs w:val="28"/>
        </w:rPr>
        <w:t>+ Học vấn: 12/12</w:t>
      </w:r>
    </w:p>
    <w:p w14:paraId="30510B8F" w14:textId="75352E36" w:rsidR="0013494E" w:rsidRPr="00D60F4F" w:rsidRDefault="0013494E" w:rsidP="00283756">
      <w:pPr>
        <w:spacing w:before="80" w:after="80" w:line="240" w:lineRule="auto"/>
        <w:ind w:firstLine="567"/>
        <w:jc w:val="both"/>
        <w:rPr>
          <w:rFonts w:eastAsia="Calibri" w:cs="Times New Roman"/>
          <w:sz w:val="28"/>
          <w:szCs w:val="28"/>
        </w:rPr>
      </w:pPr>
      <w:r w:rsidRPr="00D60F4F">
        <w:rPr>
          <w:rFonts w:cs="Times New Roman"/>
          <w:sz w:val="28"/>
          <w:szCs w:val="28"/>
        </w:rPr>
        <w:t>+ Chuyên môn: Thạc s</w:t>
      </w:r>
      <w:r w:rsidR="00183338">
        <w:rPr>
          <w:rFonts w:cs="Times New Roman"/>
          <w:sz w:val="28"/>
          <w:szCs w:val="28"/>
        </w:rPr>
        <w:t>ĩ</w:t>
      </w:r>
      <w:r w:rsidRPr="00D60F4F">
        <w:rPr>
          <w:rFonts w:cs="Times New Roman"/>
          <w:sz w:val="28"/>
          <w:szCs w:val="28"/>
        </w:rPr>
        <w:t xml:space="preserve"> Luật, </w:t>
      </w:r>
      <w:r w:rsidRPr="00D60F4F">
        <w:rPr>
          <w:rFonts w:eastAsia="Calibri" w:cs="Times New Roman"/>
          <w:sz w:val="28"/>
          <w:szCs w:val="28"/>
        </w:rPr>
        <w:t>Đại học chuyên ngành An ninh nhân dân, Đại học chuyên ngành Kinh tế; Cử nhân Xây dựng Đảng và chính quyền Nhà nước</w:t>
      </w:r>
    </w:p>
    <w:p w14:paraId="737F1CFD" w14:textId="77777777" w:rsidR="00283756" w:rsidRDefault="0013494E" w:rsidP="00283756">
      <w:pPr>
        <w:spacing w:before="80" w:after="80" w:line="240" w:lineRule="auto"/>
        <w:ind w:firstLine="567"/>
        <w:jc w:val="both"/>
        <w:rPr>
          <w:rFonts w:cs="Times New Roman"/>
          <w:sz w:val="28"/>
          <w:szCs w:val="28"/>
        </w:rPr>
      </w:pPr>
      <w:r w:rsidRPr="00D60F4F">
        <w:rPr>
          <w:rFonts w:cs="Times New Roman"/>
          <w:sz w:val="28"/>
          <w:szCs w:val="28"/>
        </w:rPr>
        <w:t>+ Lý luận chính trị: Cao cấp</w:t>
      </w:r>
    </w:p>
    <w:p w14:paraId="0742A10D" w14:textId="5C6A4252" w:rsidR="0013494E" w:rsidRPr="00D60F4F" w:rsidRDefault="0013494E" w:rsidP="00283756">
      <w:pPr>
        <w:spacing w:before="80" w:after="80" w:line="240" w:lineRule="auto"/>
        <w:ind w:firstLine="567"/>
        <w:jc w:val="both"/>
        <w:rPr>
          <w:rFonts w:cs="Times New Roman"/>
          <w:sz w:val="28"/>
          <w:szCs w:val="28"/>
        </w:rPr>
      </w:pPr>
      <w:r w:rsidRPr="00D60F4F">
        <w:rPr>
          <w:rFonts w:cs="Times New Roman"/>
          <w:sz w:val="28"/>
          <w:szCs w:val="28"/>
        </w:rPr>
        <w:t xml:space="preserve">Kinh nghiệm công tác và thế mạnh của ứng cử viên: </w:t>
      </w:r>
    </w:p>
    <w:p w14:paraId="617EB157" w14:textId="335F61D7" w:rsidR="00C57381" w:rsidRPr="00D60F4F" w:rsidRDefault="00C57381" w:rsidP="00283756">
      <w:pPr>
        <w:spacing w:before="80" w:after="80" w:line="240" w:lineRule="auto"/>
        <w:ind w:firstLine="567"/>
        <w:jc w:val="both"/>
        <w:rPr>
          <w:sz w:val="28"/>
          <w:szCs w:val="28"/>
        </w:rPr>
      </w:pPr>
      <w:r w:rsidRPr="00D60F4F">
        <w:rPr>
          <w:sz w:val="28"/>
          <w:szCs w:val="28"/>
        </w:rPr>
        <w:t xml:space="preserve">+ Quá trình công tác của tôi gắn với các lĩnh vực bảo đảm an ninh, trật tự và quản trị nhà nước; từng đảm nhiệm nhiều vị trí công tác trong lực lượng Công an và lãnh đạo địa phương; có thời gian làm </w:t>
      </w:r>
      <w:r w:rsidR="003131E8">
        <w:rPr>
          <w:sz w:val="28"/>
          <w:szCs w:val="28"/>
        </w:rPr>
        <w:t>trợ lý Lãnh đạo,</w:t>
      </w:r>
      <w:r w:rsidR="004037C2">
        <w:rPr>
          <w:sz w:val="28"/>
          <w:szCs w:val="28"/>
        </w:rPr>
        <w:t xml:space="preserve"> Lãnh đạo phòng An ninh kinh tế,</w:t>
      </w:r>
      <w:r w:rsidR="003131E8">
        <w:rPr>
          <w:sz w:val="28"/>
          <w:szCs w:val="28"/>
        </w:rPr>
        <w:t xml:space="preserve"> </w:t>
      </w:r>
      <w:r w:rsidR="00B315E2" w:rsidRPr="00D60F4F">
        <w:rPr>
          <w:sz w:val="28"/>
          <w:szCs w:val="28"/>
        </w:rPr>
        <w:t>Lãnh đạo</w:t>
      </w:r>
      <w:r w:rsidR="003131E8">
        <w:rPr>
          <w:sz w:val="28"/>
          <w:szCs w:val="28"/>
        </w:rPr>
        <w:t xml:space="preserve"> Cục An ninh kinh tế, Lãnh đạo </w:t>
      </w:r>
      <w:r w:rsidR="00B315E2" w:rsidRPr="00D60F4F">
        <w:rPr>
          <w:sz w:val="28"/>
          <w:szCs w:val="28"/>
        </w:rPr>
        <w:t xml:space="preserve">Cục An ninh </w:t>
      </w:r>
      <w:r w:rsidR="003131E8">
        <w:rPr>
          <w:sz w:val="28"/>
          <w:szCs w:val="28"/>
        </w:rPr>
        <w:t>N</w:t>
      </w:r>
      <w:r w:rsidR="00B315E2" w:rsidRPr="00D60F4F">
        <w:rPr>
          <w:sz w:val="28"/>
          <w:szCs w:val="28"/>
        </w:rPr>
        <w:t>ội địa</w:t>
      </w:r>
      <w:r w:rsidR="003131E8">
        <w:rPr>
          <w:sz w:val="28"/>
          <w:szCs w:val="28"/>
        </w:rPr>
        <w:t xml:space="preserve"> -</w:t>
      </w:r>
      <w:r w:rsidR="00B315E2" w:rsidRPr="00D60F4F">
        <w:rPr>
          <w:sz w:val="28"/>
          <w:szCs w:val="28"/>
        </w:rPr>
        <w:t xml:space="preserve"> Bộ Công an, </w:t>
      </w:r>
      <w:r w:rsidRPr="00D60F4F">
        <w:rPr>
          <w:sz w:val="28"/>
          <w:szCs w:val="28"/>
        </w:rPr>
        <w:t>Giám đốc Công an tỉnh Đắk Nông, Chủ tịch UBND tỉnh Đắk Nông</w:t>
      </w:r>
      <w:r w:rsidR="009533F9">
        <w:rPr>
          <w:sz w:val="28"/>
          <w:szCs w:val="28"/>
        </w:rPr>
        <w:t xml:space="preserve"> </w:t>
      </w:r>
      <w:r w:rsidRPr="00D60F4F">
        <w:rPr>
          <w:sz w:val="28"/>
          <w:szCs w:val="28"/>
        </w:rPr>
        <w:t>và hiện nay là Chủ tịch UBND tỉnh Lâm Đồng.</w:t>
      </w:r>
    </w:p>
    <w:p w14:paraId="23056B68" w14:textId="44AF2E07" w:rsidR="00915532" w:rsidRDefault="00C57381" w:rsidP="00283756">
      <w:pPr>
        <w:tabs>
          <w:tab w:val="right" w:leader="dot" w:pos="9072"/>
        </w:tabs>
        <w:spacing w:before="80" w:after="80" w:line="240" w:lineRule="auto"/>
        <w:ind w:right="-1" w:firstLine="567"/>
        <w:jc w:val="both"/>
        <w:rPr>
          <w:sz w:val="28"/>
          <w:szCs w:val="28"/>
        </w:rPr>
      </w:pPr>
      <w:r w:rsidRPr="00D60F4F">
        <w:rPr>
          <w:sz w:val="28"/>
          <w:szCs w:val="28"/>
        </w:rPr>
        <w:t xml:space="preserve">+ Tôi được trao tặng một số hình thức khen thưởng của Nhà nước và các cơ quan có thẩm quyền </w:t>
      </w:r>
      <w:r w:rsidRPr="005323F9">
        <w:rPr>
          <w:i/>
          <w:iCs/>
          <w:color w:val="000000" w:themeColor="text1"/>
          <w:sz w:val="28"/>
          <w:szCs w:val="28"/>
        </w:rPr>
        <w:t>(</w:t>
      </w:r>
      <w:bookmarkStart w:id="0" w:name="_Hlk219445698"/>
      <w:r w:rsidR="00345E65" w:rsidRPr="005323F9">
        <w:rPr>
          <w:rFonts w:cs="Times New Roman"/>
          <w:i/>
          <w:iCs/>
          <w:color w:val="000000" w:themeColor="text1"/>
          <w:sz w:val="28"/>
          <w:szCs w:val="28"/>
          <w:lang w:val="pt-BR"/>
        </w:rPr>
        <w:t>01 Huân chương Chiến công Hạng Nhất, 02 Huân chương Chiến công Hạng Ba, 01 Chiến s</w:t>
      </w:r>
      <w:r w:rsidR="00183338">
        <w:rPr>
          <w:rFonts w:cs="Times New Roman"/>
          <w:i/>
          <w:iCs/>
          <w:color w:val="000000" w:themeColor="text1"/>
          <w:sz w:val="28"/>
          <w:szCs w:val="28"/>
          <w:lang w:val="pt-BR"/>
        </w:rPr>
        <w:t>ĩ</w:t>
      </w:r>
      <w:r w:rsidR="00345E65" w:rsidRPr="005323F9">
        <w:rPr>
          <w:rFonts w:cs="Times New Roman"/>
          <w:i/>
          <w:iCs/>
          <w:color w:val="000000" w:themeColor="text1"/>
          <w:sz w:val="28"/>
          <w:szCs w:val="28"/>
          <w:lang w:val="pt-BR"/>
        </w:rPr>
        <w:t xml:space="preserve"> thi đua toàn quốc, 01 Bằng khen của Thủ tướng Chính phủ, 03 Bằng khen của Bộ trưởng Bộ Công an, 02 Chiến s</w:t>
      </w:r>
      <w:r w:rsidR="00183338">
        <w:rPr>
          <w:rFonts w:cs="Times New Roman"/>
          <w:i/>
          <w:iCs/>
          <w:color w:val="000000" w:themeColor="text1"/>
          <w:sz w:val="28"/>
          <w:szCs w:val="28"/>
          <w:lang w:val="pt-BR"/>
        </w:rPr>
        <w:t>ĩ</w:t>
      </w:r>
      <w:r w:rsidR="00345E65" w:rsidRPr="005323F9">
        <w:rPr>
          <w:rFonts w:cs="Times New Roman"/>
          <w:i/>
          <w:iCs/>
          <w:color w:val="000000" w:themeColor="text1"/>
          <w:sz w:val="28"/>
          <w:szCs w:val="28"/>
          <w:lang w:val="pt-BR"/>
        </w:rPr>
        <w:t xml:space="preserve"> thi đua toàn lực lượng Công an nhân dân</w:t>
      </w:r>
      <w:bookmarkEnd w:id="0"/>
      <w:r w:rsidRPr="005323F9">
        <w:rPr>
          <w:i/>
          <w:iCs/>
          <w:color w:val="000000" w:themeColor="text1"/>
          <w:sz w:val="28"/>
          <w:szCs w:val="28"/>
        </w:rPr>
        <w:t>).</w:t>
      </w:r>
      <w:r w:rsidRPr="00174590">
        <w:rPr>
          <w:color w:val="000000" w:themeColor="text1"/>
          <w:sz w:val="28"/>
          <w:szCs w:val="28"/>
        </w:rPr>
        <w:t xml:space="preserve"> </w:t>
      </w:r>
      <w:r w:rsidRPr="00D60F4F">
        <w:rPr>
          <w:sz w:val="28"/>
          <w:szCs w:val="28"/>
        </w:rPr>
        <w:t>Những trải nghiệm công tác đó giúp tôi tích lũy thực tiễn điều hành, phối hợp liên ngành, xử lý tình huống</w:t>
      </w:r>
      <w:r w:rsidR="00B315E2" w:rsidRPr="00D60F4F">
        <w:rPr>
          <w:sz w:val="28"/>
          <w:szCs w:val="28"/>
        </w:rPr>
        <w:t xml:space="preserve"> cả vĩ mô, chiến lược và </w:t>
      </w:r>
      <w:r w:rsidRPr="00D60F4F">
        <w:rPr>
          <w:sz w:val="28"/>
          <w:szCs w:val="28"/>
        </w:rPr>
        <w:t>bám sát cơ sở; từ đó nếu được cử tri tín nhiệm, tôi sẽ thực hiện vai trò đại biểu HĐND với tinh thần trách nhiệm cao nhất.</w:t>
      </w:r>
      <w:r w:rsidR="00915532">
        <w:rPr>
          <w:sz w:val="28"/>
          <w:szCs w:val="28"/>
        </w:rPr>
        <w:t xml:space="preserve"> </w:t>
      </w:r>
    </w:p>
    <w:p w14:paraId="294E8E21" w14:textId="4BD280C4" w:rsidR="00915532" w:rsidRDefault="00915532" w:rsidP="00283756">
      <w:pPr>
        <w:tabs>
          <w:tab w:val="right" w:leader="dot" w:pos="9072"/>
        </w:tabs>
        <w:spacing w:before="80" w:after="80" w:line="240" w:lineRule="auto"/>
        <w:ind w:right="-1" w:firstLine="567"/>
        <w:jc w:val="both"/>
        <w:rPr>
          <w:sz w:val="28"/>
          <w:szCs w:val="28"/>
        </w:rPr>
      </w:pPr>
      <w:r>
        <w:rPr>
          <w:sz w:val="28"/>
          <w:szCs w:val="28"/>
        </w:rPr>
        <w:t xml:space="preserve">Với vị trí, vai trò là Chủ tịch UBND tỉnh, nếu được tín nhiệm bầu là </w:t>
      </w:r>
      <w:r w:rsidRPr="00915532">
        <w:rPr>
          <w:sz w:val="28"/>
          <w:szCs w:val="28"/>
        </w:rPr>
        <w:t xml:space="preserve">đại biểu </w:t>
      </w:r>
      <w:r>
        <w:rPr>
          <w:sz w:val="28"/>
          <w:szCs w:val="28"/>
        </w:rPr>
        <w:t xml:space="preserve">HĐND, tôi </w:t>
      </w:r>
      <w:r w:rsidRPr="00915532">
        <w:rPr>
          <w:sz w:val="28"/>
          <w:szCs w:val="28"/>
        </w:rPr>
        <w:t>có điều kiện chuyển nhanh</w:t>
      </w:r>
      <w:r w:rsidR="004037C2">
        <w:rPr>
          <w:sz w:val="28"/>
          <w:szCs w:val="28"/>
        </w:rPr>
        <w:t xml:space="preserve"> đề xuất,</w:t>
      </w:r>
      <w:r w:rsidRPr="00915532">
        <w:rPr>
          <w:sz w:val="28"/>
          <w:szCs w:val="28"/>
        </w:rPr>
        <w:t xml:space="preserve"> phản ánh của cử tri thành nhiệm vụ điều hành cụ thể, yêu cầu các cơ quan chuyên môn rà soát, xử lý và báo cáo kết quả đúng thời hạn. Đồng thời, trên diễn đàn đại biểu, </w:t>
      </w:r>
      <w:r>
        <w:rPr>
          <w:sz w:val="28"/>
          <w:szCs w:val="28"/>
        </w:rPr>
        <w:t xml:space="preserve">tôi </w:t>
      </w:r>
      <w:r w:rsidRPr="00915532">
        <w:rPr>
          <w:sz w:val="28"/>
          <w:szCs w:val="28"/>
        </w:rPr>
        <w:t>sẽ tập trung kiến nghị hoàn thiện cơ chế, chính sách và tháo gỡ</w:t>
      </w:r>
      <w:r>
        <w:rPr>
          <w:sz w:val="28"/>
          <w:szCs w:val="28"/>
        </w:rPr>
        <w:t xml:space="preserve"> những</w:t>
      </w:r>
      <w:r w:rsidRPr="00915532">
        <w:rPr>
          <w:sz w:val="28"/>
          <w:szCs w:val="28"/>
        </w:rPr>
        <w:t xml:space="preserve"> </w:t>
      </w:r>
      <w:r>
        <w:rPr>
          <w:sz w:val="28"/>
          <w:szCs w:val="28"/>
        </w:rPr>
        <w:t>kh</w:t>
      </w:r>
      <w:r w:rsidR="00DD76BF">
        <w:rPr>
          <w:sz w:val="28"/>
          <w:szCs w:val="28"/>
        </w:rPr>
        <w:t>ó</w:t>
      </w:r>
      <w:r>
        <w:rPr>
          <w:sz w:val="28"/>
          <w:szCs w:val="28"/>
        </w:rPr>
        <w:t xml:space="preserve"> khăn, vướng mắc </w:t>
      </w:r>
      <w:r w:rsidRPr="00915532">
        <w:rPr>
          <w:sz w:val="28"/>
          <w:szCs w:val="28"/>
        </w:rPr>
        <w:t xml:space="preserve">để phục vụ người dân, doanh nghiệp tốt hơn. </w:t>
      </w:r>
      <w:r>
        <w:rPr>
          <w:sz w:val="28"/>
          <w:szCs w:val="28"/>
        </w:rPr>
        <w:t>Tôi</w:t>
      </w:r>
      <w:r w:rsidRPr="00915532">
        <w:rPr>
          <w:sz w:val="28"/>
          <w:szCs w:val="28"/>
        </w:rPr>
        <w:t xml:space="preserve"> cũng có thể chủ trì phối hợp liên ngành, liên cấp để giải quyết các </w:t>
      </w:r>
      <w:r w:rsidR="00F43BBB">
        <w:rPr>
          <w:sz w:val="28"/>
          <w:szCs w:val="28"/>
        </w:rPr>
        <w:t>kiến nghị</w:t>
      </w:r>
      <w:r w:rsidRPr="00915532">
        <w:rPr>
          <w:sz w:val="28"/>
          <w:szCs w:val="28"/>
        </w:rPr>
        <w:t xml:space="preserve"> kéo dài, nhất là những vấn đề tác động trực tiếp đời sống </w:t>
      </w:r>
      <w:r w:rsidRPr="00915532">
        <w:rPr>
          <w:sz w:val="28"/>
          <w:szCs w:val="28"/>
        </w:rPr>
        <w:lastRenderedPageBreak/>
        <w:t>dân sinh. Song song đó là tăng cường giám sát, đôn đốc thực thi pháp luật, kỷ luật</w:t>
      </w:r>
      <w:r w:rsidR="00F43BBB">
        <w:rPr>
          <w:sz w:val="28"/>
          <w:szCs w:val="28"/>
        </w:rPr>
        <w:t xml:space="preserve">, </w:t>
      </w:r>
      <w:r w:rsidRPr="00915532">
        <w:rPr>
          <w:sz w:val="28"/>
          <w:szCs w:val="28"/>
        </w:rPr>
        <w:t>kỷ cương hành chính, phòng chống lãng phí và nhũng nhiễu. Mục tiêu là tạo chuyển biến thực chất, có kết quả đo được và phản hồi công khai cho cử tri.</w:t>
      </w:r>
    </w:p>
    <w:p w14:paraId="5A80CAB1" w14:textId="1EDCA7B6" w:rsidR="00A63BC2" w:rsidRPr="00D60F4F" w:rsidRDefault="00B315E2" w:rsidP="00283756">
      <w:pPr>
        <w:spacing w:before="80" w:after="80" w:line="240" w:lineRule="auto"/>
        <w:ind w:firstLine="567"/>
        <w:rPr>
          <w:sz w:val="28"/>
          <w:szCs w:val="28"/>
        </w:rPr>
      </w:pPr>
      <w:r w:rsidRPr="00D60F4F">
        <w:rPr>
          <w:b/>
          <w:sz w:val="28"/>
          <w:szCs w:val="28"/>
        </w:rPr>
        <w:t xml:space="preserve">2. </w:t>
      </w:r>
      <w:r w:rsidR="00C312E8" w:rsidRPr="00D60F4F">
        <w:rPr>
          <w:b/>
          <w:sz w:val="28"/>
          <w:szCs w:val="28"/>
        </w:rPr>
        <w:t>Nhận thức về vai trò của đại biểu HĐND</w:t>
      </w:r>
    </w:p>
    <w:p w14:paraId="19ECC12B" w14:textId="77777777" w:rsidR="00A63BC2" w:rsidRPr="00D60F4F" w:rsidRDefault="00C312E8" w:rsidP="00283756">
      <w:pPr>
        <w:spacing w:before="80" w:after="80" w:line="240" w:lineRule="auto"/>
        <w:ind w:firstLine="567"/>
        <w:jc w:val="both"/>
        <w:rPr>
          <w:sz w:val="28"/>
          <w:szCs w:val="28"/>
        </w:rPr>
      </w:pPr>
      <w:r w:rsidRPr="00D60F4F">
        <w:rPr>
          <w:sz w:val="28"/>
          <w:szCs w:val="28"/>
        </w:rPr>
        <w:t>Tôi xác định rõ 03 nhóm nhiệm vụ trọng tâm của đại biểu HĐND:</w:t>
      </w:r>
    </w:p>
    <w:p w14:paraId="407274B5" w14:textId="317C4DF3" w:rsidR="00B315E2" w:rsidRPr="00D60F4F" w:rsidRDefault="00B315E2" w:rsidP="00283756">
      <w:pPr>
        <w:pStyle w:val="ListNumber"/>
        <w:numPr>
          <w:ilvl w:val="0"/>
          <w:numId w:val="0"/>
        </w:numPr>
        <w:spacing w:before="80" w:after="80" w:line="240" w:lineRule="auto"/>
        <w:ind w:firstLine="567"/>
        <w:jc w:val="both"/>
        <w:rPr>
          <w:sz w:val="28"/>
          <w:szCs w:val="28"/>
        </w:rPr>
      </w:pPr>
      <w:r w:rsidRPr="00D60F4F">
        <w:rPr>
          <w:sz w:val="28"/>
          <w:szCs w:val="28"/>
        </w:rPr>
        <w:t xml:space="preserve">- </w:t>
      </w:r>
      <w:r w:rsidR="00C312E8" w:rsidRPr="00D60F4F">
        <w:rPr>
          <w:sz w:val="28"/>
          <w:szCs w:val="28"/>
        </w:rPr>
        <w:t xml:space="preserve">Đại diện cho Nhân dân: </w:t>
      </w:r>
      <w:r w:rsidR="009533F9">
        <w:rPr>
          <w:sz w:val="28"/>
          <w:szCs w:val="28"/>
        </w:rPr>
        <w:t>T</w:t>
      </w:r>
      <w:r w:rsidR="00C312E8" w:rsidRPr="00D60F4F">
        <w:rPr>
          <w:sz w:val="28"/>
          <w:szCs w:val="28"/>
        </w:rPr>
        <w:t>hường xuyên tiếp xúc cử tri, lắng nghe tâm tư, nguyện vọng, kịp thời phản ánh trung thực, đầy đủ đến HĐND và cơ quan có thẩm quyền; bảo vệ quyền</w:t>
      </w:r>
      <w:r w:rsidR="009533F9">
        <w:rPr>
          <w:sz w:val="28"/>
          <w:szCs w:val="28"/>
        </w:rPr>
        <w:t xml:space="preserve"> và</w:t>
      </w:r>
      <w:r w:rsidR="00C312E8" w:rsidRPr="00D60F4F">
        <w:rPr>
          <w:sz w:val="28"/>
          <w:szCs w:val="28"/>
        </w:rPr>
        <w:t xml:space="preserve"> lợi ích hợp pháp của Nhân dân.</w:t>
      </w:r>
    </w:p>
    <w:p w14:paraId="3FCB9F71" w14:textId="63B9D12D" w:rsidR="00B315E2" w:rsidRPr="00D60F4F" w:rsidRDefault="00B315E2" w:rsidP="00283756">
      <w:pPr>
        <w:pStyle w:val="ListNumber"/>
        <w:numPr>
          <w:ilvl w:val="0"/>
          <w:numId w:val="0"/>
        </w:numPr>
        <w:spacing w:before="80" w:after="80" w:line="240" w:lineRule="auto"/>
        <w:ind w:firstLine="567"/>
        <w:jc w:val="both"/>
        <w:rPr>
          <w:sz w:val="28"/>
          <w:szCs w:val="28"/>
        </w:rPr>
      </w:pPr>
      <w:r w:rsidRPr="00D60F4F">
        <w:rPr>
          <w:sz w:val="28"/>
          <w:szCs w:val="28"/>
        </w:rPr>
        <w:t xml:space="preserve">- </w:t>
      </w:r>
      <w:r w:rsidR="00C312E8" w:rsidRPr="00D60F4F">
        <w:rPr>
          <w:sz w:val="28"/>
          <w:szCs w:val="28"/>
        </w:rPr>
        <w:t xml:space="preserve">Tham gia </w:t>
      </w:r>
      <w:r w:rsidR="00052684">
        <w:rPr>
          <w:sz w:val="28"/>
          <w:szCs w:val="28"/>
        </w:rPr>
        <w:t xml:space="preserve">đề xuất, </w:t>
      </w:r>
      <w:r w:rsidR="00C312E8" w:rsidRPr="00D60F4F">
        <w:rPr>
          <w:sz w:val="28"/>
          <w:szCs w:val="28"/>
        </w:rPr>
        <w:t xml:space="preserve">quyết định các vấn đề quan trọng của địa phương: </w:t>
      </w:r>
      <w:r w:rsidR="009533F9">
        <w:rPr>
          <w:sz w:val="28"/>
          <w:szCs w:val="28"/>
        </w:rPr>
        <w:t>T</w:t>
      </w:r>
      <w:r w:rsidR="00C312E8" w:rsidRPr="00D60F4F">
        <w:rPr>
          <w:sz w:val="28"/>
          <w:szCs w:val="28"/>
        </w:rPr>
        <w:t>ham gia thảo luận, xem xét, quyết nghị các chủ trương, kế hoạch, cơ chế, chính sách thuộc thẩm quyền của HĐND; chú trọng tính khả thi, hiệu quả, hợp pháp, hợp lý; ưu tiên những nội dung tác động trực tiếp đến đời sống Nhân dân ở cơ sở.</w:t>
      </w:r>
    </w:p>
    <w:p w14:paraId="584513AB" w14:textId="4956E2D8" w:rsidR="00A63BC2" w:rsidRPr="00D60F4F" w:rsidRDefault="00B315E2" w:rsidP="00283756">
      <w:pPr>
        <w:pStyle w:val="ListNumber"/>
        <w:numPr>
          <w:ilvl w:val="0"/>
          <w:numId w:val="0"/>
        </w:numPr>
        <w:spacing w:before="80" w:after="80" w:line="240" w:lineRule="auto"/>
        <w:ind w:firstLine="567"/>
        <w:jc w:val="both"/>
        <w:rPr>
          <w:sz w:val="28"/>
          <w:szCs w:val="28"/>
        </w:rPr>
      </w:pPr>
      <w:r w:rsidRPr="00D60F4F">
        <w:rPr>
          <w:sz w:val="28"/>
          <w:szCs w:val="28"/>
        </w:rPr>
        <w:t xml:space="preserve">- </w:t>
      </w:r>
      <w:r w:rsidR="00C312E8" w:rsidRPr="00D60F4F">
        <w:rPr>
          <w:sz w:val="28"/>
          <w:szCs w:val="28"/>
        </w:rPr>
        <w:t xml:space="preserve">Giám sát và kiến nghị: </w:t>
      </w:r>
      <w:r w:rsidR="009533F9">
        <w:rPr>
          <w:sz w:val="28"/>
          <w:szCs w:val="28"/>
        </w:rPr>
        <w:t>T</w:t>
      </w:r>
      <w:r w:rsidR="00C312E8" w:rsidRPr="00D60F4F">
        <w:rPr>
          <w:sz w:val="28"/>
          <w:szCs w:val="28"/>
        </w:rPr>
        <w:t>ham gia giám sát việc thực hiện Hiến pháp, pháp luật; giám sát thực hiện nghị quyết HĐND; giám sát việc giải quyết kiến nghị của cử tri; kiến nghị cơ quan có thẩm quyền khắc phục tồn tại, hạn chế; theo dõi đến khi có kết quả, có chuyển biến.</w:t>
      </w:r>
    </w:p>
    <w:p w14:paraId="399C230B" w14:textId="77777777" w:rsidR="00283756" w:rsidRDefault="00C312E8" w:rsidP="00283756">
      <w:pPr>
        <w:spacing w:before="80" w:after="80" w:line="240" w:lineRule="auto"/>
        <w:ind w:firstLine="567"/>
        <w:jc w:val="both"/>
        <w:rPr>
          <w:i/>
          <w:iCs/>
          <w:sz w:val="28"/>
          <w:szCs w:val="28"/>
        </w:rPr>
      </w:pPr>
      <w:r w:rsidRPr="00D60F4F">
        <w:rPr>
          <w:i/>
          <w:iCs/>
          <w:sz w:val="28"/>
          <w:szCs w:val="28"/>
        </w:rPr>
        <w:t>Nguyên tắc hành động xuyên suốt của tôi là:</w:t>
      </w:r>
    </w:p>
    <w:p w14:paraId="0F5AA253" w14:textId="77777777" w:rsidR="00283756" w:rsidRDefault="00283756" w:rsidP="00283756">
      <w:pPr>
        <w:spacing w:before="80" w:after="80" w:line="240" w:lineRule="auto"/>
        <w:ind w:firstLine="567"/>
        <w:jc w:val="both"/>
        <w:rPr>
          <w:sz w:val="28"/>
          <w:szCs w:val="28"/>
        </w:rPr>
      </w:pPr>
      <w:r>
        <w:rPr>
          <w:i/>
          <w:iCs/>
          <w:sz w:val="28"/>
          <w:szCs w:val="28"/>
        </w:rPr>
        <w:t xml:space="preserve">- </w:t>
      </w:r>
      <w:r w:rsidR="00C312E8" w:rsidRPr="00D60F4F">
        <w:rPr>
          <w:sz w:val="28"/>
          <w:szCs w:val="28"/>
        </w:rPr>
        <w:t xml:space="preserve">Gần dân </w:t>
      </w:r>
      <w:r w:rsidR="00345E65">
        <w:rPr>
          <w:sz w:val="28"/>
          <w:szCs w:val="28"/>
        </w:rPr>
        <w:t>-</w:t>
      </w:r>
      <w:r w:rsidR="00C312E8" w:rsidRPr="00D60F4F">
        <w:rPr>
          <w:sz w:val="28"/>
          <w:szCs w:val="28"/>
        </w:rPr>
        <w:t xml:space="preserve"> hiểu dân </w:t>
      </w:r>
      <w:r w:rsidR="00345E65">
        <w:rPr>
          <w:sz w:val="28"/>
          <w:szCs w:val="28"/>
        </w:rPr>
        <w:t>-</w:t>
      </w:r>
      <w:r w:rsidR="00C312E8" w:rsidRPr="00D60F4F">
        <w:rPr>
          <w:sz w:val="28"/>
          <w:szCs w:val="28"/>
        </w:rPr>
        <w:t xml:space="preserve"> vì </w:t>
      </w:r>
      <w:r w:rsidR="00052684">
        <w:rPr>
          <w:sz w:val="28"/>
          <w:szCs w:val="28"/>
        </w:rPr>
        <w:t xml:space="preserve">nhân </w:t>
      </w:r>
      <w:r w:rsidR="00C312E8" w:rsidRPr="00D60F4F">
        <w:rPr>
          <w:sz w:val="28"/>
          <w:szCs w:val="28"/>
        </w:rPr>
        <w:t>dân</w:t>
      </w:r>
      <w:r w:rsidR="00052684">
        <w:rPr>
          <w:sz w:val="28"/>
          <w:szCs w:val="28"/>
        </w:rPr>
        <w:t xml:space="preserve"> phục vụ</w:t>
      </w:r>
      <w:r w:rsidR="00C312E8" w:rsidRPr="00D60F4F">
        <w:rPr>
          <w:sz w:val="28"/>
          <w:szCs w:val="28"/>
        </w:rPr>
        <w:t>; tôn trọng và chịu sự giám sát của Nhân dân.</w:t>
      </w:r>
    </w:p>
    <w:p w14:paraId="21E0322F" w14:textId="77777777" w:rsidR="00283756" w:rsidRDefault="00283756" w:rsidP="00283756">
      <w:pPr>
        <w:spacing w:before="80" w:after="80" w:line="240" w:lineRule="auto"/>
        <w:ind w:firstLine="567"/>
        <w:jc w:val="both"/>
        <w:rPr>
          <w:sz w:val="28"/>
          <w:szCs w:val="28"/>
        </w:rPr>
      </w:pPr>
      <w:r>
        <w:rPr>
          <w:sz w:val="28"/>
          <w:szCs w:val="28"/>
        </w:rPr>
        <w:t xml:space="preserve">- </w:t>
      </w:r>
      <w:r w:rsidR="00C312E8" w:rsidRPr="00D60F4F">
        <w:rPr>
          <w:sz w:val="28"/>
          <w:szCs w:val="28"/>
        </w:rPr>
        <w:t xml:space="preserve">Đúng thẩm quyền </w:t>
      </w:r>
      <w:r w:rsidR="00345E65">
        <w:rPr>
          <w:sz w:val="28"/>
          <w:szCs w:val="28"/>
        </w:rPr>
        <w:t>-</w:t>
      </w:r>
      <w:r w:rsidR="00C312E8" w:rsidRPr="00D60F4F">
        <w:rPr>
          <w:sz w:val="28"/>
          <w:szCs w:val="28"/>
        </w:rPr>
        <w:t xml:space="preserve"> đúng quy trình </w:t>
      </w:r>
      <w:r w:rsidR="00345E65">
        <w:rPr>
          <w:sz w:val="28"/>
          <w:szCs w:val="28"/>
        </w:rPr>
        <w:t>-</w:t>
      </w:r>
      <w:r w:rsidR="00C312E8" w:rsidRPr="00D60F4F">
        <w:rPr>
          <w:sz w:val="28"/>
          <w:szCs w:val="28"/>
        </w:rPr>
        <w:t xml:space="preserve"> đúng pháp luật; không hứa vượt thẩm quyền.</w:t>
      </w:r>
    </w:p>
    <w:p w14:paraId="47405777" w14:textId="77777777" w:rsidR="00283756" w:rsidRDefault="00283756" w:rsidP="00283756">
      <w:pPr>
        <w:spacing w:before="80" w:after="80" w:line="240" w:lineRule="auto"/>
        <w:ind w:firstLine="567"/>
        <w:jc w:val="both"/>
        <w:rPr>
          <w:sz w:val="28"/>
          <w:szCs w:val="28"/>
        </w:rPr>
      </w:pPr>
      <w:r>
        <w:rPr>
          <w:sz w:val="28"/>
          <w:szCs w:val="28"/>
        </w:rPr>
        <w:t xml:space="preserve">- </w:t>
      </w:r>
      <w:r w:rsidR="00C312E8" w:rsidRPr="00D60F4F">
        <w:rPr>
          <w:sz w:val="28"/>
          <w:szCs w:val="28"/>
        </w:rPr>
        <w:t xml:space="preserve">Rõ việc </w:t>
      </w:r>
      <w:r w:rsidR="00345E65">
        <w:rPr>
          <w:sz w:val="28"/>
          <w:szCs w:val="28"/>
        </w:rPr>
        <w:t>-</w:t>
      </w:r>
      <w:r w:rsidR="00C312E8" w:rsidRPr="00D60F4F">
        <w:rPr>
          <w:sz w:val="28"/>
          <w:szCs w:val="28"/>
        </w:rPr>
        <w:t xml:space="preserve"> rõ trách nhiệm </w:t>
      </w:r>
      <w:r w:rsidR="00345E65">
        <w:rPr>
          <w:sz w:val="28"/>
          <w:szCs w:val="28"/>
        </w:rPr>
        <w:t>-</w:t>
      </w:r>
      <w:r w:rsidR="00C312E8" w:rsidRPr="00D60F4F">
        <w:rPr>
          <w:sz w:val="28"/>
          <w:szCs w:val="28"/>
        </w:rPr>
        <w:t xml:space="preserve"> rõ thời hạn theo dõi; </w:t>
      </w:r>
      <w:r w:rsidR="00052684">
        <w:rPr>
          <w:sz w:val="28"/>
          <w:szCs w:val="28"/>
        </w:rPr>
        <w:t xml:space="preserve">rõ mục tiêu, </w:t>
      </w:r>
      <w:r w:rsidR="00C312E8" w:rsidRPr="00D60F4F">
        <w:rPr>
          <w:sz w:val="28"/>
          <w:szCs w:val="28"/>
        </w:rPr>
        <w:t xml:space="preserve">chú trọng </w:t>
      </w:r>
      <w:r w:rsidR="00052684">
        <w:rPr>
          <w:sz w:val="28"/>
          <w:szCs w:val="28"/>
        </w:rPr>
        <w:t xml:space="preserve">kết quả </w:t>
      </w:r>
      <w:r w:rsidR="00C312E8" w:rsidRPr="00D60F4F">
        <w:rPr>
          <w:sz w:val="28"/>
          <w:szCs w:val="28"/>
        </w:rPr>
        <w:t>đầu ra, chuyển biến thực chất</w:t>
      </w:r>
      <w:r w:rsidR="006A5752" w:rsidRPr="00D60F4F">
        <w:rPr>
          <w:sz w:val="28"/>
          <w:szCs w:val="28"/>
        </w:rPr>
        <w:t>, đạt mục tiêu đã đề ra.</w:t>
      </w:r>
    </w:p>
    <w:p w14:paraId="00B93CD9" w14:textId="5FD1507C" w:rsidR="00A63BC2" w:rsidRPr="00D60F4F" w:rsidRDefault="00283756" w:rsidP="00283756">
      <w:pPr>
        <w:spacing w:before="80" w:after="80" w:line="240" w:lineRule="auto"/>
        <w:ind w:firstLine="567"/>
        <w:jc w:val="both"/>
        <w:rPr>
          <w:sz w:val="28"/>
          <w:szCs w:val="28"/>
        </w:rPr>
      </w:pPr>
      <w:r>
        <w:rPr>
          <w:sz w:val="28"/>
          <w:szCs w:val="28"/>
        </w:rPr>
        <w:t xml:space="preserve">- </w:t>
      </w:r>
      <w:r w:rsidR="00C312E8" w:rsidRPr="00D60F4F">
        <w:rPr>
          <w:sz w:val="28"/>
          <w:szCs w:val="28"/>
        </w:rPr>
        <w:t xml:space="preserve">Công khai </w:t>
      </w:r>
      <w:r w:rsidR="00345E65">
        <w:rPr>
          <w:sz w:val="28"/>
          <w:szCs w:val="28"/>
        </w:rPr>
        <w:t>-</w:t>
      </w:r>
      <w:r w:rsidR="00C312E8" w:rsidRPr="00D60F4F">
        <w:rPr>
          <w:sz w:val="28"/>
          <w:szCs w:val="28"/>
        </w:rPr>
        <w:t xml:space="preserve"> minh bạch </w:t>
      </w:r>
      <w:r w:rsidR="00345E65">
        <w:rPr>
          <w:sz w:val="28"/>
          <w:szCs w:val="28"/>
        </w:rPr>
        <w:t>-</w:t>
      </w:r>
      <w:r w:rsidR="00C312E8" w:rsidRPr="00D60F4F">
        <w:rPr>
          <w:sz w:val="28"/>
          <w:szCs w:val="28"/>
        </w:rPr>
        <w:t xml:space="preserve"> liêm chính; nói không với tiêu cực, lãng phí.</w:t>
      </w:r>
    </w:p>
    <w:p w14:paraId="4722016A" w14:textId="034DBD6F" w:rsidR="00A63BC2" w:rsidRPr="00D60F4F" w:rsidRDefault="00B32F80" w:rsidP="00283756">
      <w:pPr>
        <w:spacing w:before="80" w:after="80" w:line="240" w:lineRule="auto"/>
        <w:ind w:firstLine="567"/>
        <w:rPr>
          <w:sz w:val="28"/>
          <w:szCs w:val="28"/>
        </w:rPr>
      </w:pPr>
      <w:r w:rsidRPr="00D60F4F">
        <w:rPr>
          <w:b/>
          <w:sz w:val="28"/>
          <w:szCs w:val="28"/>
        </w:rPr>
        <w:t>3</w:t>
      </w:r>
      <w:r w:rsidR="00C312E8" w:rsidRPr="00D60F4F">
        <w:rPr>
          <w:b/>
          <w:sz w:val="28"/>
          <w:szCs w:val="28"/>
        </w:rPr>
        <w:t xml:space="preserve">. Cam kết </w:t>
      </w:r>
      <w:r w:rsidR="006A5752" w:rsidRPr="00D60F4F">
        <w:rPr>
          <w:b/>
          <w:sz w:val="28"/>
          <w:szCs w:val="28"/>
        </w:rPr>
        <w:t>hành động cụ thể</w:t>
      </w:r>
    </w:p>
    <w:p w14:paraId="7E9D2BA0" w14:textId="77777777" w:rsidR="00A63BC2" w:rsidRPr="00C27EC0" w:rsidRDefault="00C312E8" w:rsidP="00283756">
      <w:pPr>
        <w:spacing w:before="80" w:after="80" w:line="240" w:lineRule="auto"/>
        <w:ind w:firstLine="567"/>
        <w:jc w:val="both"/>
        <w:rPr>
          <w:sz w:val="28"/>
          <w:szCs w:val="28"/>
        </w:rPr>
      </w:pPr>
      <w:r w:rsidRPr="00D60F4F">
        <w:rPr>
          <w:sz w:val="28"/>
          <w:szCs w:val="28"/>
        </w:rPr>
        <w:t xml:space="preserve">Nếu được tín nhiệm, tôi thực hiện cơ chế làm việc với cử tri theo hướng </w:t>
      </w:r>
      <w:r w:rsidRPr="00C27EC0">
        <w:rPr>
          <w:sz w:val="28"/>
          <w:szCs w:val="28"/>
        </w:rPr>
        <w:t>thường xuyên, thực chất, có theo dõi kết quả, gồm:</w:t>
      </w:r>
    </w:p>
    <w:p w14:paraId="67F59BF7" w14:textId="77777777" w:rsidR="006A5752" w:rsidRPr="00C27EC0" w:rsidRDefault="006A5752" w:rsidP="00283756">
      <w:pPr>
        <w:spacing w:before="80" w:after="80" w:line="240" w:lineRule="auto"/>
        <w:ind w:firstLine="567"/>
        <w:jc w:val="both"/>
        <w:rPr>
          <w:sz w:val="28"/>
          <w:szCs w:val="28"/>
        </w:rPr>
      </w:pPr>
      <w:r w:rsidRPr="00C27EC0">
        <w:rPr>
          <w:sz w:val="28"/>
          <w:szCs w:val="28"/>
        </w:rPr>
        <w:t xml:space="preserve">- </w:t>
      </w:r>
      <w:r w:rsidR="00C312E8" w:rsidRPr="00C27EC0">
        <w:rPr>
          <w:sz w:val="28"/>
          <w:szCs w:val="28"/>
        </w:rPr>
        <w:t>Tiếp xúc cử tri định kỳ và chuyên đề</w:t>
      </w:r>
      <w:r w:rsidRPr="00C27EC0">
        <w:rPr>
          <w:sz w:val="28"/>
          <w:szCs w:val="28"/>
        </w:rPr>
        <w:t xml:space="preserve">: </w:t>
      </w:r>
      <w:r w:rsidR="00C312E8" w:rsidRPr="00C27EC0">
        <w:rPr>
          <w:sz w:val="28"/>
          <w:szCs w:val="28"/>
        </w:rPr>
        <w:t>Tham gia đầy đủ các cuộc tiếp xúc cử tri theo chương trình của Ủy ban MTTQ và HĐND.</w:t>
      </w:r>
      <w:r w:rsidRPr="00C27EC0">
        <w:rPr>
          <w:sz w:val="28"/>
          <w:szCs w:val="28"/>
        </w:rPr>
        <w:t xml:space="preserve"> C</w:t>
      </w:r>
      <w:r w:rsidR="00C312E8" w:rsidRPr="00C27EC0">
        <w:rPr>
          <w:sz w:val="28"/>
          <w:szCs w:val="28"/>
        </w:rPr>
        <w:t>hủ động đề xuất các cuộc tiếp xúc chuyên đề theo nhóm vấn đề</w:t>
      </w:r>
      <w:r w:rsidRPr="00C27EC0">
        <w:rPr>
          <w:sz w:val="28"/>
          <w:szCs w:val="28"/>
        </w:rPr>
        <w:t xml:space="preserve"> cụ thể</w:t>
      </w:r>
      <w:r w:rsidR="00C312E8" w:rsidRPr="00C27EC0">
        <w:rPr>
          <w:sz w:val="28"/>
          <w:szCs w:val="28"/>
        </w:rPr>
        <w:t>, nhất là khi phát sinh vấn đề bức xúc cần đối thoại công khai.</w:t>
      </w:r>
    </w:p>
    <w:p w14:paraId="2A6EF116" w14:textId="54AB1CC9" w:rsidR="006A5752" w:rsidRPr="00C27EC0" w:rsidRDefault="006A5752" w:rsidP="00283756">
      <w:pPr>
        <w:spacing w:before="80" w:after="80" w:line="240" w:lineRule="auto"/>
        <w:ind w:firstLine="567"/>
        <w:jc w:val="both"/>
        <w:rPr>
          <w:sz w:val="28"/>
          <w:szCs w:val="28"/>
        </w:rPr>
      </w:pPr>
      <w:r w:rsidRPr="00C27EC0">
        <w:rPr>
          <w:sz w:val="28"/>
          <w:szCs w:val="28"/>
        </w:rPr>
        <w:t xml:space="preserve">- </w:t>
      </w:r>
      <w:r w:rsidR="00C312E8" w:rsidRPr="00C27EC0">
        <w:rPr>
          <w:sz w:val="28"/>
          <w:szCs w:val="28"/>
        </w:rPr>
        <w:t>Thiết lập đầu mối tiếp nhận kiến nghị rõ ràng</w:t>
      </w:r>
      <w:r w:rsidRPr="00C27EC0">
        <w:rPr>
          <w:sz w:val="28"/>
          <w:szCs w:val="28"/>
        </w:rPr>
        <w:t xml:space="preserve">: </w:t>
      </w:r>
      <w:r w:rsidR="00C312E8" w:rsidRPr="00C27EC0">
        <w:rPr>
          <w:sz w:val="28"/>
          <w:szCs w:val="28"/>
        </w:rPr>
        <w:t>Phối hợp Văn phòng Đoàn ĐBQH và HĐND tỉnh, chính quyền cơ sở để mở/duy trì đầu mối tiếp nhận kiến nghị của cử tri ĐVBC số 08.</w:t>
      </w:r>
      <w:r w:rsidRPr="00C27EC0">
        <w:rPr>
          <w:sz w:val="28"/>
          <w:szCs w:val="28"/>
        </w:rPr>
        <w:t xml:space="preserve"> </w:t>
      </w:r>
      <w:r w:rsidR="00C312E8" w:rsidRPr="00C27EC0">
        <w:rPr>
          <w:sz w:val="28"/>
          <w:szCs w:val="28"/>
        </w:rPr>
        <w:t xml:space="preserve">Bảo đảm nguyên tắc: tiếp nhận </w:t>
      </w:r>
      <w:r w:rsidR="00345E65" w:rsidRPr="00C27EC0">
        <w:rPr>
          <w:sz w:val="28"/>
          <w:szCs w:val="28"/>
        </w:rPr>
        <w:t>-</w:t>
      </w:r>
      <w:r w:rsidR="00C312E8" w:rsidRPr="00C27EC0">
        <w:rPr>
          <w:sz w:val="28"/>
          <w:szCs w:val="28"/>
        </w:rPr>
        <w:t xml:space="preserve"> phân loại </w:t>
      </w:r>
      <w:r w:rsidR="00345E65" w:rsidRPr="00C27EC0">
        <w:rPr>
          <w:sz w:val="28"/>
          <w:szCs w:val="28"/>
        </w:rPr>
        <w:t>-</w:t>
      </w:r>
      <w:r w:rsidR="00C312E8" w:rsidRPr="00C27EC0">
        <w:rPr>
          <w:sz w:val="28"/>
          <w:szCs w:val="28"/>
        </w:rPr>
        <w:t xml:space="preserve"> chuyển xử lý </w:t>
      </w:r>
      <w:r w:rsidRPr="00C27EC0">
        <w:rPr>
          <w:sz w:val="28"/>
          <w:szCs w:val="28"/>
        </w:rPr>
        <w:t xml:space="preserve">và đôn đốc </w:t>
      </w:r>
      <w:r w:rsidR="00345E65" w:rsidRPr="00C27EC0">
        <w:rPr>
          <w:sz w:val="28"/>
          <w:szCs w:val="28"/>
        </w:rPr>
        <w:t>-</w:t>
      </w:r>
      <w:r w:rsidR="00C312E8" w:rsidRPr="00C27EC0">
        <w:rPr>
          <w:sz w:val="28"/>
          <w:szCs w:val="28"/>
        </w:rPr>
        <w:t xml:space="preserve"> theo dõi </w:t>
      </w:r>
      <w:r w:rsidR="00345E65" w:rsidRPr="00C27EC0">
        <w:rPr>
          <w:sz w:val="28"/>
          <w:szCs w:val="28"/>
        </w:rPr>
        <w:t>-</w:t>
      </w:r>
      <w:r w:rsidR="00C312E8" w:rsidRPr="00C27EC0">
        <w:rPr>
          <w:sz w:val="28"/>
          <w:szCs w:val="28"/>
        </w:rPr>
        <w:t xml:space="preserve"> phản hồi</w:t>
      </w:r>
      <w:r w:rsidRPr="00C27EC0">
        <w:rPr>
          <w:sz w:val="28"/>
          <w:szCs w:val="28"/>
        </w:rPr>
        <w:t xml:space="preserve"> kết quả.</w:t>
      </w:r>
    </w:p>
    <w:p w14:paraId="1ADEAC23" w14:textId="05AC1CD8" w:rsidR="00A63BC2" w:rsidRPr="00D60F4F" w:rsidRDefault="006A5752" w:rsidP="00283756">
      <w:pPr>
        <w:spacing w:before="80" w:after="80" w:line="240" w:lineRule="auto"/>
        <w:ind w:firstLine="567"/>
        <w:jc w:val="both"/>
        <w:rPr>
          <w:sz w:val="28"/>
          <w:szCs w:val="28"/>
        </w:rPr>
      </w:pPr>
      <w:r w:rsidRPr="00C27EC0">
        <w:rPr>
          <w:sz w:val="28"/>
          <w:szCs w:val="28"/>
        </w:rPr>
        <w:t xml:space="preserve">- </w:t>
      </w:r>
      <w:r w:rsidR="00C312E8" w:rsidRPr="00C27EC0">
        <w:rPr>
          <w:sz w:val="28"/>
          <w:szCs w:val="28"/>
        </w:rPr>
        <w:t>Cam kết “theo dõi đến cùng”</w:t>
      </w:r>
      <w:r w:rsidRPr="00C27EC0">
        <w:rPr>
          <w:sz w:val="28"/>
          <w:szCs w:val="28"/>
        </w:rPr>
        <w:t xml:space="preserve">: </w:t>
      </w:r>
      <w:r w:rsidR="00C312E8" w:rsidRPr="00C27EC0">
        <w:rPr>
          <w:sz w:val="28"/>
          <w:szCs w:val="28"/>
        </w:rPr>
        <w:t>Với các kiến nghị kéo dài, tôi sẽ ưu tiên lựa</w:t>
      </w:r>
      <w:r w:rsidR="00C312E8" w:rsidRPr="00D60F4F">
        <w:rPr>
          <w:sz w:val="28"/>
          <w:szCs w:val="28"/>
        </w:rPr>
        <w:t xml:space="preserve"> chọn làm nội dung giám sát hoặc kiến nghị đưa vào chương trình giám sát của HĐND/Thường trực HĐND; phối hợp các cơ quan liên quan để có chuyển biến</w:t>
      </w:r>
      <w:r w:rsidRPr="00D60F4F">
        <w:rPr>
          <w:sz w:val="28"/>
          <w:szCs w:val="28"/>
        </w:rPr>
        <w:t xml:space="preserve"> thực chất, bám việc để đi đến kết quả cuối cùng.</w:t>
      </w:r>
    </w:p>
    <w:p w14:paraId="4188D0D8" w14:textId="4135D43B" w:rsidR="004A0582" w:rsidRPr="00D60F4F" w:rsidRDefault="004A0582" w:rsidP="00283756">
      <w:pPr>
        <w:spacing w:before="80" w:after="80" w:line="240" w:lineRule="auto"/>
        <w:ind w:firstLine="567"/>
        <w:jc w:val="both"/>
        <w:rPr>
          <w:sz w:val="28"/>
          <w:szCs w:val="28"/>
        </w:rPr>
      </w:pPr>
      <w:r w:rsidRPr="00D60F4F">
        <w:rPr>
          <w:sz w:val="28"/>
          <w:szCs w:val="28"/>
        </w:rPr>
        <w:t xml:space="preserve">Qua nghiên cứu </w:t>
      </w:r>
      <w:r w:rsidR="00B32F80" w:rsidRPr="00D60F4F">
        <w:rPr>
          <w:sz w:val="28"/>
          <w:szCs w:val="28"/>
        </w:rPr>
        <w:t xml:space="preserve">tài liệu và </w:t>
      </w:r>
      <w:r w:rsidR="00052684">
        <w:rPr>
          <w:sz w:val="28"/>
          <w:szCs w:val="28"/>
        </w:rPr>
        <w:t xml:space="preserve">ưu tiên </w:t>
      </w:r>
      <w:r w:rsidR="00B32F80" w:rsidRPr="00D60F4F">
        <w:rPr>
          <w:sz w:val="28"/>
          <w:szCs w:val="28"/>
        </w:rPr>
        <w:t>nhiều chuyến công tác thực tế tại địa phương</w:t>
      </w:r>
      <w:r w:rsidRPr="00D60F4F">
        <w:rPr>
          <w:sz w:val="28"/>
          <w:szCs w:val="28"/>
        </w:rPr>
        <w:t xml:space="preserve"> có thể khái quát một số điểm chung</w:t>
      </w:r>
      <w:r w:rsidR="00B32F80" w:rsidRPr="00D60F4F">
        <w:rPr>
          <w:sz w:val="28"/>
          <w:szCs w:val="28"/>
        </w:rPr>
        <w:t xml:space="preserve"> của 4 xã Đơn Dương, Ka Đô, Quảng Lập và D’Ran</w:t>
      </w:r>
      <w:r w:rsidRPr="00D60F4F">
        <w:rPr>
          <w:sz w:val="28"/>
          <w:szCs w:val="28"/>
        </w:rPr>
        <w:t xml:space="preserve">: kinh tế địa phương vẫn dựa chủ yếu vào nông nghiệp nên </w:t>
      </w:r>
      <w:r w:rsidR="00052684">
        <w:rPr>
          <w:sz w:val="28"/>
          <w:szCs w:val="28"/>
        </w:rPr>
        <w:t>“</w:t>
      </w:r>
      <w:r w:rsidRPr="00D60F4F">
        <w:rPr>
          <w:sz w:val="28"/>
          <w:szCs w:val="28"/>
        </w:rPr>
        <w:t>nhạy cảm</w:t>
      </w:r>
      <w:r w:rsidR="00052684">
        <w:rPr>
          <w:sz w:val="28"/>
          <w:szCs w:val="28"/>
        </w:rPr>
        <w:t>”</w:t>
      </w:r>
      <w:r w:rsidRPr="00D60F4F">
        <w:rPr>
          <w:sz w:val="28"/>
          <w:szCs w:val="28"/>
        </w:rPr>
        <w:t xml:space="preserve"> với biến động thị trường và </w:t>
      </w:r>
      <w:r w:rsidR="00052684">
        <w:rPr>
          <w:sz w:val="28"/>
          <w:szCs w:val="28"/>
        </w:rPr>
        <w:t>biến đổi khí hậu</w:t>
      </w:r>
      <w:r w:rsidRPr="00D60F4F">
        <w:rPr>
          <w:sz w:val="28"/>
          <w:szCs w:val="28"/>
        </w:rPr>
        <w:t>. Hạ tầng giao thông</w:t>
      </w:r>
      <w:r w:rsidR="00B32F80" w:rsidRPr="00D60F4F">
        <w:rPr>
          <w:sz w:val="28"/>
          <w:szCs w:val="28"/>
        </w:rPr>
        <w:t xml:space="preserve">, </w:t>
      </w:r>
      <w:r w:rsidRPr="00D60F4F">
        <w:rPr>
          <w:sz w:val="28"/>
          <w:szCs w:val="28"/>
        </w:rPr>
        <w:t>thủy lợi</w:t>
      </w:r>
      <w:r w:rsidR="00B32F80" w:rsidRPr="00D60F4F">
        <w:rPr>
          <w:sz w:val="28"/>
          <w:szCs w:val="28"/>
        </w:rPr>
        <w:t xml:space="preserve">, </w:t>
      </w:r>
      <w:r w:rsidRPr="00D60F4F">
        <w:rPr>
          <w:sz w:val="28"/>
          <w:szCs w:val="28"/>
        </w:rPr>
        <w:t xml:space="preserve">nước tưới </w:t>
      </w:r>
      <w:r w:rsidR="00B32F80" w:rsidRPr="00D60F4F">
        <w:rPr>
          <w:sz w:val="28"/>
          <w:szCs w:val="28"/>
        </w:rPr>
        <w:lastRenderedPageBreak/>
        <w:t xml:space="preserve">và nước </w:t>
      </w:r>
      <w:r w:rsidRPr="00D60F4F">
        <w:rPr>
          <w:sz w:val="28"/>
          <w:szCs w:val="28"/>
        </w:rPr>
        <w:t>sinh hoạt</w:t>
      </w:r>
      <w:r w:rsidR="00B32F80" w:rsidRPr="00D60F4F">
        <w:rPr>
          <w:sz w:val="28"/>
          <w:szCs w:val="28"/>
        </w:rPr>
        <w:t xml:space="preserve"> </w:t>
      </w:r>
      <w:r w:rsidRPr="00D60F4F">
        <w:rPr>
          <w:sz w:val="28"/>
          <w:szCs w:val="28"/>
        </w:rPr>
        <w:t xml:space="preserve">tiếp tục là </w:t>
      </w:r>
      <w:r w:rsidR="00DC3878" w:rsidRPr="00D60F4F">
        <w:rPr>
          <w:sz w:val="28"/>
          <w:szCs w:val="28"/>
        </w:rPr>
        <w:t>vấn đề</w:t>
      </w:r>
      <w:r w:rsidRPr="00D60F4F">
        <w:rPr>
          <w:sz w:val="28"/>
          <w:szCs w:val="28"/>
        </w:rPr>
        <w:t xml:space="preserve"> cần ưu tiên nguồn lực và tổ chức thực hiện đồng bộ. </w:t>
      </w:r>
      <w:r w:rsidR="00052684">
        <w:rPr>
          <w:sz w:val="28"/>
          <w:szCs w:val="28"/>
        </w:rPr>
        <w:t>Địa hình và điều kiện tự nhiên của các địa phương dễ bị tác động tiêu cực bởi thiên tai, đặc biệt là trong đợt mưa lũ năm qua, vấn đề an toàn hồ đập, bảo đảm an toàn cho người dân</w:t>
      </w:r>
      <w:r w:rsidR="009A3CB8">
        <w:rPr>
          <w:sz w:val="28"/>
          <w:szCs w:val="28"/>
        </w:rPr>
        <w:t xml:space="preserve"> là vấn đề cấp thiết</w:t>
      </w:r>
      <w:r w:rsidR="00052684">
        <w:rPr>
          <w:sz w:val="28"/>
          <w:szCs w:val="28"/>
        </w:rPr>
        <w:t xml:space="preserve"> được đặt </w:t>
      </w:r>
      <w:r w:rsidR="009A3CB8">
        <w:rPr>
          <w:sz w:val="28"/>
          <w:szCs w:val="28"/>
        </w:rPr>
        <w:t>ra</w:t>
      </w:r>
      <w:r w:rsidR="00052684">
        <w:rPr>
          <w:sz w:val="28"/>
          <w:szCs w:val="28"/>
        </w:rPr>
        <w:t xml:space="preserve">. </w:t>
      </w:r>
      <w:r w:rsidRPr="00D60F4F">
        <w:rPr>
          <w:sz w:val="28"/>
          <w:szCs w:val="28"/>
        </w:rPr>
        <w:t>Các địa phương đều đặt trọng tâm vào an sinh xã hội, giảm nghèo, nâng chất lượng y tế, giáo dục. Môi trường, rác thải và vệ sinh khu dân cư cần giải pháp căn cơ, bền vững. Quản lý đất đai, trật tự xây dựng và công khai quy hoạch là lĩnh vực dễ phát sinh kiến nghị, cần minh bạch và xử lý kịp thời. QP-AN cơ bản ổn định nhưng vẫn phải chủ động phòng ngừa tội phạm, tệ nạn và bảo đảm trật tự an toàn xã hội.</w:t>
      </w:r>
      <w:r w:rsidR="00B32F80" w:rsidRPr="00D60F4F">
        <w:rPr>
          <w:sz w:val="28"/>
          <w:szCs w:val="28"/>
        </w:rPr>
        <w:t xml:space="preserve"> Tôi đề ra nội dung hành động</w:t>
      </w:r>
      <w:r w:rsidR="00052684">
        <w:rPr>
          <w:sz w:val="28"/>
          <w:szCs w:val="28"/>
        </w:rPr>
        <w:t xml:space="preserve">, tập trung vào 8 vấn đề cụ </w:t>
      </w:r>
      <w:r w:rsidR="00B32F80" w:rsidRPr="00D60F4F">
        <w:rPr>
          <w:sz w:val="28"/>
          <w:szCs w:val="28"/>
        </w:rPr>
        <w:t xml:space="preserve">thể như sau: </w:t>
      </w:r>
    </w:p>
    <w:p w14:paraId="6E44893A" w14:textId="0D1264C6" w:rsidR="00A63BC2" w:rsidRPr="00D60F4F" w:rsidRDefault="00C312E8" w:rsidP="00283756">
      <w:pPr>
        <w:spacing w:before="80" w:after="80" w:line="240" w:lineRule="auto"/>
        <w:ind w:firstLine="567"/>
        <w:jc w:val="both"/>
        <w:rPr>
          <w:sz w:val="28"/>
          <w:szCs w:val="28"/>
        </w:rPr>
      </w:pPr>
      <w:r w:rsidRPr="00D60F4F">
        <w:rPr>
          <w:sz w:val="28"/>
          <w:szCs w:val="28"/>
        </w:rPr>
        <w:t xml:space="preserve">(1) Hạ tầng </w:t>
      </w:r>
      <w:r w:rsidR="00345E65">
        <w:rPr>
          <w:sz w:val="28"/>
          <w:szCs w:val="28"/>
        </w:rPr>
        <w:t>-</w:t>
      </w:r>
      <w:r w:rsidRPr="00D60F4F">
        <w:rPr>
          <w:sz w:val="28"/>
          <w:szCs w:val="28"/>
        </w:rPr>
        <w:t xml:space="preserve"> giao thông </w:t>
      </w:r>
      <w:r w:rsidR="00345E65">
        <w:rPr>
          <w:sz w:val="28"/>
          <w:szCs w:val="28"/>
        </w:rPr>
        <w:t>-</w:t>
      </w:r>
      <w:r w:rsidRPr="00D60F4F">
        <w:rPr>
          <w:sz w:val="28"/>
          <w:szCs w:val="28"/>
        </w:rPr>
        <w:t xml:space="preserve"> ATGT: kiến nghị ưu tiên xử lý điểm nghẽn, điểm đen; giám sát chất lượng, tiến độ, hiệu quả đầu tư.</w:t>
      </w:r>
    </w:p>
    <w:p w14:paraId="565163B0" w14:textId="228D3B18" w:rsidR="00A63BC2" w:rsidRPr="00D60F4F" w:rsidRDefault="00C312E8" w:rsidP="00283756">
      <w:pPr>
        <w:spacing w:before="80" w:after="80" w:line="240" w:lineRule="auto"/>
        <w:ind w:firstLine="567"/>
        <w:jc w:val="both"/>
        <w:rPr>
          <w:sz w:val="28"/>
          <w:szCs w:val="28"/>
        </w:rPr>
      </w:pPr>
      <w:r w:rsidRPr="00D60F4F">
        <w:rPr>
          <w:sz w:val="28"/>
          <w:szCs w:val="28"/>
        </w:rPr>
        <w:t xml:space="preserve">(2) Nước sinh hoạt, nước tưới, thủy lợi: ưu tiên </w:t>
      </w:r>
      <w:r w:rsidR="00DC3878" w:rsidRPr="00D60F4F">
        <w:rPr>
          <w:sz w:val="28"/>
          <w:szCs w:val="28"/>
        </w:rPr>
        <w:t xml:space="preserve">đầu tư hệ thống nước sạch sinh hoạt cho người dân, rà soát </w:t>
      </w:r>
      <w:r w:rsidRPr="00D60F4F">
        <w:rPr>
          <w:sz w:val="28"/>
          <w:szCs w:val="28"/>
        </w:rPr>
        <w:t>hạng mục xung yếu; giám sát vận hành, phân phối nước; thúc đẩy tưới tiết kiệm.</w:t>
      </w:r>
    </w:p>
    <w:p w14:paraId="0B6A4D41" w14:textId="365574A9" w:rsidR="00A63BC2" w:rsidRPr="00D60F4F" w:rsidRDefault="00C312E8" w:rsidP="00283756">
      <w:pPr>
        <w:spacing w:before="80" w:after="80" w:line="240" w:lineRule="auto"/>
        <w:ind w:firstLine="567"/>
        <w:jc w:val="both"/>
        <w:rPr>
          <w:sz w:val="28"/>
          <w:szCs w:val="28"/>
        </w:rPr>
      </w:pPr>
      <w:r w:rsidRPr="00D60F4F">
        <w:rPr>
          <w:sz w:val="28"/>
          <w:szCs w:val="28"/>
        </w:rPr>
        <w:t xml:space="preserve">(3) Nông nghiệp </w:t>
      </w:r>
      <w:r w:rsidR="00345E65">
        <w:rPr>
          <w:sz w:val="28"/>
          <w:szCs w:val="28"/>
        </w:rPr>
        <w:t>-</w:t>
      </w:r>
      <w:r w:rsidRPr="00D60F4F">
        <w:rPr>
          <w:sz w:val="28"/>
          <w:szCs w:val="28"/>
        </w:rPr>
        <w:t xml:space="preserve"> đầu ra nông sản: thúc đẩy liên kết chuỗi, tiêu chuẩn hóa, truy xuất; giám sát chính sách hỗ trợ đúng đối tượng, đúng hiệu quả.</w:t>
      </w:r>
    </w:p>
    <w:p w14:paraId="082262D3" w14:textId="6F32F2E5" w:rsidR="00A63BC2" w:rsidRPr="00D60F4F" w:rsidRDefault="00C312E8" w:rsidP="00283756">
      <w:pPr>
        <w:spacing w:before="80" w:after="80" w:line="240" w:lineRule="auto"/>
        <w:ind w:firstLine="567"/>
        <w:jc w:val="both"/>
        <w:rPr>
          <w:sz w:val="28"/>
          <w:szCs w:val="28"/>
        </w:rPr>
      </w:pPr>
      <w:r w:rsidRPr="00D60F4F">
        <w:rPr>
          <w:sz w:val="28"/>
          <w:szCs w:val="28"/>
        </w:rPr>
        <w:t xml:space="preserve">(4) Môi trường </w:t>
      </w:r>
      <w:r w:rsidR="00345E65">
        <w:rPr>
          <w:sz w:val="28"/>
          <w:szCs w:val="28"/>
        </w:rPr>
        <w:t>-</w:t>
      </w:r>
      <w:r w:rsidRPr="00D60F4F">
        <w:rPr>
          <w:sz w:val="28"/>
          <w:szCs w:val="28"/>
        </w:rPr>
        <w:t xml:space="preserve"> rác thải: kiến nghị giải pháp thu gom, phân loại, xử lý; giám sát dịch vụ công ích và tuân thủ pháp luật môi trường.</w:t>
      </w:r>
    </w:p>
    <w:p w14:paraId="2A35F293" w14:textId="56624913" w:rsidR="00A63BC2" w:rsidRPr="00D60F4F" w:rsidRDefault="00C312E8" w:rsidP="00283756">
      <w:pPr>
        <w:spacing w:before="80" w:after="80" w:line="240" w:lineRule="auto"/>
        <w:ind w:firstLine="567"/>
        <w:jc w:val="both"/>
        <w:rPr>
          <w:sz w:val="28"/>
          <w:szCs w:val="28"/>
        </w:rPr>
      </w:pPr>
      <w:r w:rsidRPr="00D60F4F">
        <w:rPr>
          <w:sz w:val="28"/>
          <w:szCs w:val="28"/>
        </w:rPr>
        <w:t xml:space="preserve">(5) Quy hoạch, đất đai, trật tự xây dựng: công khai, minh bạch; </w:t>
      </w:r>
      <w:r w:rsidR="008A622C">
        <w:rPr>
          <w:sz w:val="28"/>
          <w:szCs w:val="28"/>
        </w:rPr>
        <w:t xml:space="preserve">thủ tục liên quan đất đai, </w:t>
      </w:r>
      <w:r w:rsidRPr="00D60F4F">
        <w:rPr>
          <w:sz w:val="28"/>
          <w:szCs w:val="28"/>
        </w:rPr>
        <w:t>giám sát kỷ luật, kỷ cương; xử lý vi phạm, hạn chế phát sinh điểm nóng.</w:t>
      </w:r>
    </w:p>
    <w:p w14:paraId="72A7B489" w14:textId="3A6FF26E" w:rsidR="00A63BC2" w:rsidRPr="00D60F4F" w:rsidRDefault="00C312E8" w:rsidP="00283756">
      <w:pPr>
        <w:spacing w:before="80" w:after="80" w:line="240" w:lineRule="auto"/>
        <w:ind w:firstLine="567"/>
        <w:jc w:val="both"/>
        <w:rPr>
          <w:sz w:val="28"/>
          <w:szCs w:val="28"/>
        </w:rPr>
      </w:pPr>
      <w:r w:rsidRPr="00D60F4F">
        <w:rPr>
          <w:sz w:val="28"/>
          <w:szCs w:val="28"/>
        </w:rPr>
        <w:t>(6) Đầu tư công, ngân sách, chống lãng phí: giám sát lựa chọn dự án, phân bổ vốn, giải ngân, nghiệm thu; kiến nghị xử lý trách nhiệm khi chậm, kém chất lượng.</w:t>
      </w:r>
      <w:r w:rsidR="008A622C">
        <w:rPr>
          <w:sz w:val="28"/>
          <w:szCs w:val="28"/>
        </w:rPr>
        <w:t xml:space="preserve"> Kêu gọi đầu tư, tạo điều kiện các dự án ngoài ngân sách.</w:t>
      </w:r>
    </w:p>
    <w:p w14:paraId="26C5E262" w14:textId="77777777" w:rsidR="00A63BC2" w:rsidRPr="00D60F4F" w:rsidRDefault="00C312E8" w:rsidP="00283756">
      <w:pPr>
        <w:spacing w:before="80" w:after="80" w:line="240" w:lineRule="auto"/>
        <w:ind w:firstLine="567"/>
        <w:jc w:val="both"/>
        <w:rPr>
          <w:sz w:val="28"/>
          <w:szCs w:val="28"/>
        </w:rPr>
      </w:pPr>
      <w:r w:rsidRPr="00D60F4F">
        <w:rPr>
          <w:sz w:val="28"/>
          <w:szCs w:val="28"/>
        </w:rPr>
        <w:t>(7) Y tế, giáo dục, an sinh: kiến nghị củng cố y tế cơ sở, trường lớp; giám sát chính sách an sinh, giảm nghèo bền vững, hỗ trợ sinh kế.</w:t>
      </w:r>
    </w:p>
    <w:p w14:paraId="108A91C3" w14:textId="2E6E8863" w:rsidR="00A63BC2" w:rsidRPr="00D60F4F" w:rsidRDefault="00C312E8" w:rsidP="00283756">
      <w:pPr>
        <w:spacing w:before="80" w:after="80" w:line="240" w:lineRule="auto"/>
        <w:ind w:firstLine="567"/>
        <w:jc w:val="both"/>
        <w:rPr>
          <w:sz w:val="28"/>
          <w:szCs w:val="28"/>
        </w:rPr>
      </w:pPr>
      <w:r w:rsidRPr="00D60F4F">
        <w:rPr>
          <w:sz w:val="28"/>
          <w:szCs w:val="28"/>
        </w:rPr>
        <w:t>(8) C</w:t>
      </w:r>
      <w:r w:rsidR="00C93CB1">
        <w:rPr>
          <w:sz w:val="28"/>
          <w:szCs w:val="28"/>
        </w:rPr>
        <w:t>ải cách hành chính</w:t>
      </w:r>
      <w:r w:rsidRPr="00D60F4F">
        <w:rPr>
          <w:sz w:val="28"/>
          <w:szCs w:val="28"/>
        </w:rPr>
        <w:t>, chuyển đổi số;</w:t>
      </w:r>
      <w:r w:rsidR="008A622C">
        <w:rPr>
          <w:sz w:val="28"/>
          <w:szCs w:val="28"/>
        </w:rPr>
        <w:t xml:space="preserve"> bảo đảm</w:t>
      </w:r>
      <w:r w:rsidRPr="00D60F4F">
        <w:rPr>
          <w:sz w:val="28"/>
          <w:szCs w:val="28"/>
        </w:rPr>
        <w:t xml:space="preserve"> </w:t>
      </w:r>
      <w:r w:rsidR="008A622C">
        <w:rPr>
          <w:sz w:val="28"/>
          <w:szCs w:val="28"/>
        </w:rPr>
        <w:t>quốc phòng, an ninh</w:t>
      </w:r>
      <w:r w:rsidRPr="00D60F4F">
        <w:rPr>
          <w:sz w:val="28"/>
          <w:szCs w:val="28"/>
        </w:rPr>
        <w:t>, PCCC: giám sát chất lượng phục vụ, tỷ lệ trễ hạn; kiến nghị chấn chỉnh nhũng nhiễu; tăng giải pháp bảo đảm an toàn địa bàn.</w:t>
      </w:r>
    </w:p>
    <w:p w14:paraId="2ABEAF67" w14:textId="633BF819" w:rsidR="00A63BC2" w:rsidRPr="00D60F4F" w:rsidRDefault="00B32F80" w:rsidP="00283756">
      <w:pPr>
        <w:spacing w:before="80" w:after="80" w:line="240" w:lineRule="auto"/>
        <w:ind w:firstLine="567"/>
        <w:rPr>
          <w:sz w:val="28"/>
          <w:szCs w:val="28"/>
        </w:rPr>
      </w:pPr>
      <w:r w:rsidRPr="00D60F4F">
        <w:rPr>
          <w:b/>
          <w:sz w:val="28"/>
          <w:szCs w:val="28"/>
        </w:rPr>
        <w:t>4</w:t>
      </w:r>
      <w:r w:rsidR="00C312E8" w:rsidRPr="00D60F4F">
        <w:rPr>
          <w:b/>
          <w:sz w:val="28"/>
          <w:szCs w:val="28"/>
        </w:rPr>
        <w:t>. Cam kết tu dưỡng, rèn luyện và nêu gương</w:t>
      </w:r>
    </w:p>
    <w:p w14:paraId="705BC4F4" w14:textId="77777777" w:rsidR="00A63BC2" w:rsidRPr="00D60F4F" w:rsidRDefault="00C312E8" w:rsidP="00283756">
      <w:pPr>
        <w:spacing w:before="80" w:after="80" w:line="240" w:lineRule="auto"/>
        <w:ind w:firstLine="567"/>
        <w:jc w:val="both"/>
        <w:rPr>
          <w:sz w:val="28"/>
          <w:szCs w:val="28"/>
        </w:rPr>
      </w:pPr>
      <w:r w:rsidRPr="00D60F4F">
        <w:rPr>
          <w:sz w:val="28"/>
          <w:szCs w:val="28"/>
        </w:rPr>
        <w:t>Tôi cam kết thường xuyên tu dưỡng, rèn luyện đạo đức cách mạng; giữ gìn phẩm chất, uy tín; thực hiện nghiêm kỷ luật, kỷ cương; liêm chính, công tâm, khách quan, không để lợi ích cá nhân chi phối; kiên quyết phòng, chống tham nhũng, tiêu cực, lãng phí; tôn trọng và chịu sự giám sát của Nhân dân.</w:t>
      </w:r>
    </w:p>
    <w:p w14:paraId="0B9FA9DF" w14:textId="77777777" w:rsidR="00A63BC2" w:rsidRPr="00D60F4F" w:rsidRDefault="00C312E8" w:rsidP="00283756">
      <w:pPr>
        <w:spacing w:before="80" w:after="80" w:line="240" w:lineRule="auto"/>
        <w:ind w:firstLine="567"/>
        <w:jc w:val="both"/>
        <w:rPr>
          <w:sz w:val="28"/>
          <w:szCs w:val="28"/>
        </w:rPr>
      </w:pPr>
      <w:r w:rsidRPr="00D60F4F">
        <w:rPr>
          <w:sz w:val="28"/>
          <w:szCs w:val="28"/>
        </w:rPr>
        <w:t>Tôi cam kết dành thời gian thỏa đáng cho công tác đại biểu; chủ động học hỏi, cập nhật kiến thức; nâng cao kỹ năng tiếp xúc, đối thoại, giám sát và phản biện; thực hiện tốt trách nhiệm trước cử tri.</w:t>
      </w:r>
    </w:p>
    <w:p w14:paraId="0B1274B8" w14:textId="13C1ADCB" w:rsidR="00A63BC2" w:rsidRPr="00D60F4F" w:rsidRDefault="00C312E8" w:rsidP="00283756">
      <w:pPr>
        <w:spacing w:before="80" w:after="80" w:line="240" w:lineRule="auto"/>
        <w:ind w:firstLine="567"/>
        <w:jc w:val="both"/>
        <w:rPr>
          <w:sz w:val="28"/>
          <w:szCs w:val="28"/>
        </w:rPr>
      </w:pPr>
      <w:r w:rsidRPr="00D60F4F">
        <w:rPr>
          <w:sz w:val="28"/>
          <w:szCs w:val="28"/>
        </w:rPr>
        <w:t>Kính thưa cử tri Đơn vị bầu cử số 08,</w:t>
      </w:r>
      <w:r w:rsidR="0009244B" w:rsidRPr="00D60F4F">
        <w:rPr>
          <w:sz w:val="28"/>
          <w:szCs w:val="28"/>
        </w:rPr>
        <w:t xml:space="preserve"> </w:t>
      </w:r>
      <w:r w:rsidR="00183338">
        <w:rPr>
          <w:sz w:val="28"/>
          <w:szCs w:val="28"/>
        </w:rPr>
        <w:t>t</w:t>
      </w:r>
      <w:r w:rsidRPr="00D60F4F">
        <w:rPr>
          <w:sz w:val="28"/>
          <w:szCs w:val="28"/>
        </w:rPr>
        <w:t xml:space="preserve">ôi mong tiếp tục nhận được sự quan tâm, góp ý và giám sát của cử tri; nếu được tín nhiệm, tôi cam kết thực hiện tốt trách nhiệm đại biểu HĐND và </w:t>
      </w:r>
      <w:r w:rsidR="005613FE">
        <w:rPr>
          <w:sz w:val="28"/>
          <w:szCs w:val="28"/>
        </w:rPr>
        <w:t xml:space="preserve">giám sát </w:t>
      </w:r>
      <w:r w:rsidRPr="00D60F4F">
        <w:rPr>
          <w:sz w:val="28"/>
          <w:szCs w:val="28"/>
        </w:rPr>
        <w:t xml:space="preserve">đến </w:t>
      </w:r>
      <w:r w:rsidR="005613FE">
        <w:rPr>
          <w:sz w:val="28"/>
          <w:szCs w:val="28"/>
        </w:rPr>
        <w:t xml:space="preserve">kết quả cuối </w:t>
      </w:r>
      <w:r w:rsidRPr="00D60F4F">
        <w:rPr>
          <w:sz w:val="28"/>
          <w:szCs w:val="28"/>
        </w:rPr>
        <w:t>cùng kiến nghị chính đáng của Nhân dân.</w:t>
      </w:r>
    </w:p>
    <w:sectPr w:rsidR="00A63BC2" w:rsidRPr="00D60F4F" w:rsidSect="00283756">
      <w:headerReference w:type="default" r:id="rId8"/>
      <w:pgSz w:w="11907" w:h="16840" w:code="9"/>
      <w:pgMar w:top="851" w:right="96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6AB9" w14:textId="77777777" w:rsidR="00913627" w:rsidRDefault="00913627" w:rsidP="00EE2E8C">
      <w:pPr>
        <w:spacing w:after="0" w:line="240" w:lineRule="auto"/>
      </w:pPr>
      <w:r>
        <w:separator/>
      </w:r>
    </w:p>
  </w:endnote>
  <w:endnote w:type="continuationSeparator" w:id="0">
    <w:p w14:paraId="54BA92F2" w14:textId="77777777" w:rsidR="00913627" w:rsidRDefault="00913627" w:rsidP="00EE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691A" w14:textId="77777777" w:rsidR="00913627" w:rsidRDefault="00913627" w:rsidP="00EE2E8C">
      <w:pPr>
        <w:spacing w:after="0" w:line="240" w:lineRule="auto"/>
      </w:pPr>
      <w:r>
        <w:separator/>
      </w:r>
    </w:p>
  </w:footnote>
  <w:footnote w:type="continuationSeparator" w:id="0">
    <w:p w14:paraId="204F7508" w14:textId="77777777" w:rsidR="00913627" w:rsidRDefault="00913627" w:rsidP="00EE2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570676"/>
      <w:docPartObj>
        <w:docPartGallery w:val="Page Numbers (Top of Page)"/>
        <w:docPartUnique/>
      </w:docPartObj>
    </w:sdtPr>
    <w:sdtEndPr>
      <w:rPr>
        <w:noProof/>
      </w:rPr>
    </w:sdtEndPr>
    <w:sdtContent>
      <w:p w14:paraId="6465D99E" w14:textId="340F6A4B" w:rsidR="00EE2E8C" w:rsidRDefault="00EE2E8C" w:rsidP="002837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E42CE9"/>
    <w:multiLevelType w:val="hybridMultilevel"/>
    <w:tmpl w:val="66B465D6"/>
    <w:lvl w:ilvl="0" w:tplc="EB48E39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92018060">
    <w:abstractNumId w:val="8"/>
  </w:num>
  <w:num w:numId="2" w16cid:durableId="434861901">
    <w:abstractNumId w:val="6"/>
  </w:num>
  <w:num w:numId="3" w16cid:durableId="353389444">
    <w:abstractNumId w:val="5"/>
  </w:num>
  <w:num w:numId="4" w16cid:durableId="525993318">
    <w:abstractNumId w:val="4"/>
  </w:num>
  <w:num w:numId="5" w16cid:durableId="2132547596">
    <w:abstractNumId w:val="7"/>
  </w:num>
  <w:num w:numId="6" w16cid:durableId="1422263179">
    <w:abstractNumId w:val="3"/>
  </w:num>
  <w:num w:numId="7" w16cid:durableId="1317029622">
    <w:abstractNumId w:val="2"/>
  </w:num>
  <w:num w:numId="8" w16cid:durableId="358048751">
    <w:abstractNumId w:val="1"/>
  </w:num>
  <w:num w:numId="9" w16cid:durableId="1751345036">
    <w:abstractNumId w:val="0"/>
  </w:num>
  <w:num w:numId="10" w16cid:durableId="2037926063">
    <w:abstractNumId w:val="10"/>
  </w:num>
  <w:num w:numId="11" w16cid:durableId="1166164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D4B"/>
    <w:rsid w:val="00034616"/>
    <w:rsid w:val="00052684"/>
    <w:rsid w:val="0006063C"/>
    <w:rsid w:val="00066405"/>
    <w:rsid w:val="0009244B"/>
    <w:rsid w:val="0013494E"/>
    <w:rsid w:val="0015074B"/>
    <w:rsid w:val="00160569"/>
    <w:rsid w:val="00174590"/>
    <w:rsid w:val="00183338"/>
    <w:rsid w:val="00283756"/>
    <w:rsid w:val="0029639D"/>
    <w:rsid w:val="002F771E"/>
    <w:rsid w:val="003131E8"/>
    <w:rsid w:val="00326F90"/>
    <w:rsid w:val="00345E65"/>
    <w:rsid w:val="003E3CC2"/>
    <w:rsid w:val="004037C2"/>
    <w:rsid w:val="004A0582"/>
    <w:rsid w:val="004F146E"/>
    <w:rsid w:val="005323F9"/>
    <w:rsid w:val="005613FE"/>
    <w:rsid w:val="0058570A"/>
    <w:rsid w:val="005923FA"/>
    <w:rsid w:val="005A1212"/>
    <w:rsid w:val="006772ED"/>
    <w:rsid w:val="006A5752"/>
    <w:rsid w:val="0070297A"/>
    <w:rsid w:val="007F7C1F"/>
    <w:rsid w:val="0089390F"/>
    <w:rsid w:val="008A622C"/>
    <w:rsid w:val="00913627"/>
    <w:rsid w:val="00915532"/>
    <w:rsid w:val="0093271C"/>
    <w:rsid w:val="009533F9"/>
    <w:rsid w:val="00971FD7"/>
    <w:rsid w:val="009778B9"/>
    <w:rsid w:val="009A3CB8"/>
    <w:rsid w:val="00A05A27"/>
    <w:rsid w:val="00A2631E"/>
    <w:rsid w:val="00A5706D"/>
    <w:rsid w:val="00A61A64"/>
    <w:rsid w:val="00A63BC2"/>
    <w:rsid w:val="00AA1D8D"/>
    <w:rsid w:val="00AF6295"/>
    <w:rsid w:val="00B315E2"/>
    <w:rsid w:val="00B32F80"/>
    <w:rsid w:val="00B47730"/>
    <w:rsid w:val="00C27EC0"/>
    <w:rsid w:val="00C312E8"/>
    <w:rsid w:val="00C57381"/>
    <w:rsid w:val="00C93CB1"/>
    <w:rsid w:val="00CB0664"/>
    <w:rsid w:val="00D60F4F"/>
    <w:rsid w:val="00DC3878"/>
    <w:rsid w:val="00DD112C"/>
    <w:rsid w:val="00DD76BF"/>
    <w:rsid w:val="00E75CE6"/>
    <w:rsid w:val="00EE2E8C"/>
    <w:rsid w:val="00F43BBB"/>
    <w:rsid w:val="00F44F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7971E5"/>
  <w14:defaultImageDpi w14:val="300"/>
  <w15:docId w15:val="{834ACBC5-5FE1-4AF8-9B58-727B08E9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74830">
      <w:bodyDiv w:val="1"/>
      <w:marLeft w:val="0"/>
      <w:marRight w:val="0"/>
      <w:marTop w:val="0"/>
      <w:marBottom w:val="0"/>
      <w:divBdr>
        <w:top w:val="none" w:sz="0" w:space="0" w:color="auto"/>
        <w:left w:val="none" w:sz="0" w:space="0" w:color="auto"/>
        <w:bottom w:val="none" w:sz="0" w:space="0" w:color="auto"/>
        <w:right w:val="none" w:sz="0" w:space="0" w:color="auto"/>
      </w:divBdr>
    </w:div>
    <w:div w:id="1371495772">
      <w:bodyDiv w:val="1"/>
      <w:marLeft w:val="0"/>
      <w:marRight w:val="0"/>
      <w:marTop w:val="0"/>
      <w:marBottom w:val="0"/>
      <w:divBdr>
        <w:top w:val="none" w:sz="0" w:space="0" w:color="auto"/>
        <w:left w:val="none" w:sz="0" w:space="0" w:color="auto"/>
        <w:bottom w:val="none" w:sz="0" w:space="0" w:color="auto"/>
        <w:right w:val="none" w:sz="0" w:space="0" w:color="auto"/>
      </w:divBdr>
      <w:divsChild>
        <w:div w:id="1617712846">
          <w:marLeft w:val="0"/>
          <w:marRight w:val="0"/>
          <w:marTop w:val="0"/>
          <w:marBottom w:val="0"/>
          <w:divBdr>
            <w:top w:val="none" w:sz="0" w:space="0" w:color="auto"/>
            <w:left w:val="none" w:sz="0" w:space="0" w:color="auto"/>
            <w:bottom w:val="none" w:sz="0" w:space="0" w:color="auto"/>
            <w:right w:val="none" w:sz="0" w:space="0" w:color="auto"/>
          </w:divBdr>
          <w:divsChild>
            <w:div w:id="2105222279">
              <w:marLeft w:val="0"/>
              <w:marRight w:val="0"/>
              <w:marTop w:val="0"/>
              <w:marBottom w:val="0"/>
              <w:divBdr>
                <w:top w:val="none" w:sz="0" w:space="0" w:color="auto"/>
                <w:left w:val="none" w:sz="0" w:space="0" w:color="auto"/>
                <w:bottom w:val="none" w:sz="0" w:space="0" w:color="auto"/>
                <w:right w:val="none" w:sz="0" w:space="0" w:color="auto"/>
              </w:divBdr>
              <w:divsChild>
                <w:div w:id="212273576">
                  <w:marLeft w:val="0"/>
                  <w:marRight w:val="0"/>
                  <w:marTop w:val="0"/>
                  <w:marBottom w:val="0"/>
                  <w:divBdr>
                    <w:top w:val="none" w:sz="0" w:space="0" w:color="auto"/>
                    <w:left w:val="none" w:sz="0" w:space="0" w:color="auto"/>
                    <w:bottom w:val="none" w:sz="0" w:space="0" w:color="auto"/>
                    <w:right w:val="none" w:sz="0" w:space="0" w:color="auto"/>
                  </w:divBdr>
                  <w:divsChild>
                    <w:div w:id="295378910">
                      <w:marLeft w:val="0"/>
                      <w:marRight w:val="0"/>
                      <w:marTop w:val="0"/>
                      <w:marBottom w:val="0"/>
                      <w:divBdr>
                        <w:top w:val="none" w:sz="0" w:space="0" w:color="auto"/>
                        <w:left w:val="none" w:sz="0" w:space="0" w:color="auto"/>
                        <w:bottom w:val="none" w:sz="0" w:space="0" w:color="auto"/>
                        <w:right w:val="none" w:sz="0" w:space="0" w:color="auto"/>
                      </w:divBdr>
                      <w:divsChild>
                        <w:div w:id="1619483435">
                          <w:marLeft w:val="0"/>
                          <w:marRight w:val="0"/>
                          <w:marTop w:val="0"/>
                          <w:marBottom w:val="0"/>
                          <w:divBdr>
                            <w:top w:val="none" w:sz="0" w:space="0" w:color="auto"/>
                            <w:left w:val="none" w:sz="0" w:space="0" w:color="auto"/>
                            <w:bottom w:val="none" w:sz="0" w:space="0" w:color="auto"/>
                            <w:right w:val="none" w:sz="0" w:space="0" w:color="auto"/>
                          </w:divBdr>
                          <w:divsChild>
                            <w:div w:id="828638371">
                              <w:marLeft w:val="0"/>
                              <w:marRight w:val="0"/>
                              <w:marTop w:val="0"/>
                              <w:marBottom w:val="0"/>
                              <w:divBdr>
                                <w:top w:val="none" w:sz="0" w:space="0" w:color="auto"/>
                                <w:left w:val="none" w:sz="0" w:space="0" w:color="auto"/>
                                <w:bottom w:val="none" w:sz="0" w:space="0" w:color="auto"/>
                                <w:right w:val="none" w:sz="0" w:space="0" w:color="auto"/>
                              </w:divBdr>
                              <w:divsChild>
                                <w:div w:id="13229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2D844-20EE-448F-A5D0-D0849140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 Dong Nguyen</cp:lastModifiedBy>
  <cp:revision>5</cp:revision>
  <cp:lastPrinted>2026-02-27T08:45:00Z</cp:lastPrinted>
  <dcterms:created xsi:type="dcterms:W3CDTF">2026-02-27T10:11:00Z</dcterms:created>
  <dcterms:modified xsi:type="dcterms:W3CDTF">2026-03-02T20:23:00Z</dcterms:modified>
  <cp:category/>
</cp:coreProperties>
</file>