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A795" w14:textId="77777777" w:rsidR="00504BBF" w:rsidRPr="0065497F" w:rsidRDefault="00504BBF" w:rsidP="0065497F">
      <w:pPr>
        <w:spacing w:after="0" w:line="240" w:lineRule="auto"/>
        <w:jc w:val="center"/>
        <w:rPr>
          <w:rFonts w:ascii="Times New Roman" w:eastAsia="Times New Roman" w:hAnsi="Times New Roman" w:cs="Times New Roman"/>
          <w:color w:val="000000" w:themeColor="text1"/>
          <w:sz w:val="28"/>
          <w:szCs w:val="28"/>
        </w:rPr>
      </w:pPr>
      <w:r w:rsidRPr="0065497F">
        <w:rPr>
          <w:rFonts w:ascii="Times New Roman" w:eastAsia="Times New Roman" w:hAnsi="Times New Roman" w:cs="Times New Roman"/>
          <w:b/>
          <w:bCs/>
          <w:color w:val="000000" w:themeColor="text1"/>
          <w:sz w:val="28"/>
          <w:szCs w:val="28"/>
        </w:rPr>
        <w:t>CHƯƠNG TRÌNH HÀNH ĐỘNG</w:t>
      </w:r>
    </w:p>
    <w:p w14:paraId="5193C171" w14:textId="0F8D28A9" w:rsidR="00504BBF" w:rsidRPr="0065497F" w:rsidRDefault="00504BBF" w:rsidP="0065497F">
      <w:pPr>
        <w:spacing w:after="0" w:line="240" w:lineRule="auto"/>
        <w:jc w:val="center"/>
        <w:rPr>
          <w:rFonts w:ascii="Times New Roman" w:eastAsia="Times New Roman" w:hAnsi="Times New Roman" w:cs="Times New Roman"/>
          <w:color w:val="000000" w:themeColor="text1"/>
          <w:sz w:val="28"/>
          <w:szCs w:val="28"/>
        </w:rPr>
      </w:pPr>
      <w:r w:rsidRPr="0065497F">
        <w:rPr>
          <w:rFonts w:ascii="Times New Roman" w:eastAsia="Times New Roman" w:hAnsi="Times New Roman" w:cs="Times New Roman"/>
          <w:b/>
          <w:bCs/>
          <w:color w:val="000000" w:themeColor="text1"/>
          <w:sz w:val="28"/>
          <w:szCs w:val="28"/>
        </w:rPr>
        <w:t>CỦA ỨNG CỬ VIÊN ĐẠI BIỂU HĐND</w:t>
      </w:r>
      <w:r w:rsidR="0065497F" w:rsidRPr="0065497F">
        <w:rPr>
          <w:rFonts w:ascii="Times New Roman" w:eastAsia="Times New Roman" w:hAnsi="Times New Roman" w:cs="Times New Roman"/>
          <w:b/>
          <w:bCs/>
          <w:color w:val="000000" w:themeColor="text1"/>
          <w:sz w:val="28"/>
          <w:szCs w:val="28"/>
        </w:rPr>
        <w:t xml:space="preserve"> </w:t>
      </w:r>
      <w:r w:rsidRPr="0065497F">
        <w:rPr>
          <w:rFonts w:ascii="Times New Roman" w:eastAsia="Times New Roman" w:hAnsi="Times New Roman" w:cs="Times New Roman"/>
          <w:b/>
          <w:bCs/>
          <w:color w:val="000000" w:themeColor="text1"/>
          <w:sz w:val="28"/>
          <w:szCs w:val="28"/>
        </w:rPr>
        <w:t>TỈNH LÂM ĐỒNG</w:t>
      </w:r>
      <w:r w:rsidRPr="0065497F">
        <w:rPr>
          <w:rFonts w:ascii="Times New Roman" w:eastAsia="Times New Roman" w:hAnsi="Times New Roman" w:cs="Times New Roman"/>
          <w:color w:val="000000" w:themeColor="text1"/>
          <w:sz w:val="28"/>
          <w:szCs w:val="28"/>
        </w:rPr>
        <w:t xml:space="preserve"> </w:t>
      </w:r>
    </w:p>
    <w:p w14:paraId="2C70DC60" w14:textId="49035D16" w:rsidR="00504BBF" w:rsidRPr="0065497F" w:rsidRDefault="00D84F50" w:rsidP="0065497F">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KHÓA XI, </w:t>
      </w:r>
      <w:r w:rsidR="00504BBF" w:rsidRPr="0065497F">
        <w:rPr>
          <w:rFonts w:ascii="Times New Roman" w:eastAsia="Times New Roman" w:hAnsi="Times New Roman" w:cs="Times New Roman"/>
          <w:b/>
          <w:bCs/>
          <w:color w:val="000000" w:themeColor="text1"/>
          <w:sz w:val="28"/>
          <w:szCs w:val="28"/>
        </w:rPr>
        <w:t>NHIỆM KỲ 2026 - 2031</w:t>
      </w:r>
    </w:p>
    <w:p w14:paraId="2408F78F" w14:textId="77777777" w:rsidR="00D84F50" w:rsidRDefault="00D84F50" w:rsidP="00D84F50">
      <w:pPr>
        <w:spacing w:after="0" w:line="240" w:lineRule="auto"/>
        <w:jc w:val="center"/>
        <w:rPr>
          <w:rFonts w:ascii="Times New Roman" w:eastAsia="Times New Roman" w:hAnsi="Times New Roman" w:cs="Times New Roman"/>
          <w:b/>
          <w:bCs/>
          <w:color w:val="000000" w:themeColor="text1"/>
          <w:sz w:val="28"/>
          <w:szCs w:val="28"/>
        </w:rPr>
      </w:pPr>
    </w:p>
    <w:p w14:paraId="00C31DEE" w14:textId="53093A28" w:rsidR="00504BBF" w:rsidRPr="00D84F50" w:rsidRDefault="00D84F50" w:rsidP="00D84F50">
      <w:pPr>
        <w:spacing w:after="0" w:line="240" w:lineRule="auto"/>
        <w:jc w:val="center"/>
        <w:rPr>
          <w:rFonts w:ascii="Times New Roman" w:eastAsia="Times New Roman" w:hAnsi="Times New Roman" w:cs="Times New Roman"/>
          <w:b/>
          <w:bCs/>
          <w:i/>
          <w:iCs/>
          <w:color w:val="000000" w:themeColor="text1"/>
          <w:sz w:val="28"/>
          <w:szCs w:val="28"/>
        </w:rPr>
      </w:pPr>
      <w:r w:rsidRPr="00D84F50">
        <w:rPr>
          <w:rFonts w:ascii="Times New Roman" w:eastAsia="Times New Roman" w:hAnsi="Times New Roman" w:cs="Times New Roman"/>
          <w:b/>
          <w:bCs/>
          <w:i/>
          <w:iCs/>
          <w:color w:val="000000" w:themeColor="text1"/>
          <w:sz w:val="28"/>
          <w:szCs w:val="28"/>
        </w:rPr>
        <w:t>Ông Nguyễn</w:t>
      </w:r>
      <w:r w:rsidRPr="00D84F50">
        <w:rPr>
          <w:rFonts w:ascii="Times New Roman" w:eastAsia="Times New Roman" w:hAnsi="Times New Roman" w:cs="Times New Roman"/>
          <w:b/>
          <w:bCs/>
          <w:i/>
          <w:iCs/>
          <w:color w:val="000000" w:themeColor="text1"/>
          <w:sz w:val="28"/>
          <w:szCs w:val="28"/>
          <w:lang w:val="vi-VN"/>
        </w:rPr>
        <w:t xml:space="preserve"> Trọng Tùng</w:t>
      </w:r>
    </w:p>
    <w:p w14:paraId="08BFF403" w14:textId="77777777" w:rsidR="00D84F50" w:rsidRDefault="00D84F50" w:rsidP="00D84F50">
      <w:pPr>
        <w:spacing w:after="0" w:line="240" w:lineRule="auto"/>
        <w:jc w:val="center"/>
        <w:rPr>
          <w:rFonts w:ascii="Times New Roman" w:eastAsia="Times New Roman" w:hAnsi="Times New Roman" w:cs="Times New Roman"/>
          <w:i/>
          <w:iCs/>
          <w:color w:val="000000" w:themeColor="text1"/>
          <w:sz w:val="28"/>
          <w:szCs w:val="28"/>
        </w:rPr>
      </w:pPr>
      <w:r w:rsidRPr="00D84F50">
        <w:rPr>
          <w:rFonts w:ascii="Times New Roman" w:eastAsia="Times New Roman" w:hAnsi="Times New Roman" w:cs="Times New Roman"/>
          <w:i/>
          <w:iCs/>
          <w:color w:val="000000" w:themeColor="text1"/>
          <w:sz w:val="28"/>
          <w:szCs w:val="28"/>
        </w:rPr>
        <w:t xml:space="preserve">Phó Trưởng Ban Công tác đoàn và thanh thiếu nhi, Ủy ban </w:t>
      </w:r>
    </w:p>
    <w:p w14:paraId="7EB8CCE6" w14:textId="362D73CB" w:rsidR="00D84F50" w:rsidRPr="00D84F50" w:rsidRDefault="00D84F50" w:rsidP="00D84F50">
      <w:pPr>
        <w:spacing w:after="0" w:line="240" w:lineRule="auto"/>
        <w:jc w:val="center"/>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Mặt trận Tổ quốc</w:t>
      </w:r>
      <w:r w:rsidRPr="00D84F50">
        <w:rPr>
          <w:rFonts w:ascii="Times New Roman" w:eastAsia="Times New Roman" w:hAnsi="Times New Roman" w:cs="Times New Roman"/>
          <w:i/>
          <w:iCs/>
          <w:color w:val="000000" w:themeColor="text1"/>
          <w:sz w:val="28"/>
          <w:szCs w:val="28"/>
        </w:rPr>
        <w:t xml:space="preserve"> Việt Nam tỉnh Lâm Đồn</w:t>
      </w:r>
      <w:r>
        <w:rPr>
          <w:rFonts w:ascii="Times New Roman" w:eastAsia="Times New Roman" w:hAnsi="Times New Roman" w:cs="Times New Roman"/>
          <w:i/>
          <w:iCs/>
          <w:color w:val="000000" w:themeColor="text1"/>
          <w:sz w:val="28"/>
          <w:szCs w:val="28"/>
        </w:rPr>
        <w:t>g</w:t>
      </w:r>
    </w:p>
    <w:p w14:paraId="059B8083" w14:textId="77777777" w:rsidR="00D84F50" w:rsidRDefault="00D84F50" w:rsidP="0065497F">
      <w:pPr>
        <w:spacing w:before="120" w:after="120" w:line="240" w:lineRule="auto"/>
        <w:ind w:firstLine="720"/>
        <w:rPr>
          <w:rFonts w:ascii="Times New Roman" w:eastAsia="Times New Roman" w:hAnsi="Times New Roman" w:cs="Times New Roman"/>
          <w:b/>
          <w:bCs/>
          <w:color w:val="000000" w:themeColor="text1"/>
          <w:sz w:val="28"/>
          <w:szCs w:val="28"/>
        </w:rPr>
      </w:pPr>
    </w:p>
    <w:p w14:paraId="585FD8C6" w14:textId="4700D295"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b/>
          <w:bCs/>
          <w:color w:val="000000" w:themeColor="text1"/>
          <w:sz w:val="28"/>
          <w:szCs w:val="28"/>
        </w:rPr>
        <w:t>1. Giới thiệu bản thân</w:t>
      </w:r>
    </w:p>
    <w:p w14:paraId="700C0F4D" w14:textId="77777777"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z w:val="28"/>
          <w:szCs w:val="28"/>
          <w:lang w:val="vi-VN"/>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 xml:space="preserve">Họ và tên: </w:t>
      </w:r>
      <w:r w:rsidRPr="00D84F50">
        <w:rPr>
          <w:rFonts w:ascii="Times New Roman" w:eastAsia="Times New Roman" w:hAnsi="Times New Roman" w:cs="Times New Roman"/>
          <w:b/>
          <w:bCs/>
          <w:color w:val="000000" w:themeColor="text1"/>
          <w:sz w:val="28"/>
          <w:szCs w:val="28"/>
        </w:rPr>
        <w:t>NGUYỄN</w:t>
      </w:r>
      <w:r w:rsidRPr="00D84F50">
        <w:rPr>
          <w:rFonts w:ascii="Times New Roman" w:eastAsia="Times New Roman" w:hAnsi="Times New Roman" w:cs="Times New Roman"/>
          <w:b/>
          <w:bCs/>
          <w:color w:val="000000" w:themeColor="text1"/>
          <w:sz w:val="28"/>
          <w:szCs w:val="28"/>
          <w:lang w:val="vi-VN"/>
        </w:rPr>
        <w:t xml:space="preserve"> TRỌNG TÙNG</w:t>
      </w:r>
    </w:p>
    <w:p w14:paraId="19B3ED71" w14:textId="77777777"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Ngày tháng năm sinh: 21/07/1991</w:t>
      </w:r>
    </w:p>
    <w:p w14:paraId="26A8D441" w14:textId="62AEC4A8"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Quê quán: Xã Đông </w:t>
      </w:r>
      <w:r w:rsidR="00495508" w:rsidRPr="00D84F50">
        <w:rPr>
          <w:rFonts w:ascii="Times New Roman" w:eastAsia="Times New Roman" w:hAnsi="Times New Roman" w:cs="Times New Roman"/>
          <w:color w:val="000000" w:themeColor="text1"/>
          <w:sz w:val="28"/>
          <w:szCs w:val="28"/>
        </w:rPr>
        <w:t>Thụy</w:t>
      </w:r>
      <w:r w:rsidRPr="00D84F50">
        <w:rPr>
          <w:rFonts w:ascii="Times New Roman" w:eastAsia="Times New Roman" w:hAnsi="Times New Roman" w:cs="Times New Roman"/>
          <w:color w:val="000000" w:themeColor="text1"/>
          <w:sz w:val="28"/>
          <w:szCs w:val="28"/>
        </w:rPr>
        <w:t xml:space="preserve"> Anh, tỉnh Hưng Yên.</w:t>
      </w:r>
    </w:p>
    <w:p w14:paraId="35E3910A" w14:textId="77777777"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pacing w:val="-6"/>
          <w:sz w:val="28"/>
          <w:szCs w:val="28"/>
        </w:rPr>
      </w:pPr>
      <w:r w:rsidRPr="00D84F50">
        <w:rPr>
          <w:rFonts w:ascii="Times New Roman" w:eastAsia="Times New Roman" w:hAnsi="Times New Roman" w:cs="Times New Roman"/>
          <w:color w:val="000000" w:themeColor="text1"/>
          <w:spacing w:val="-6"/>
          <w:sz w:val="28"/>
          <w:szCs w:val="28"/>
          <w:lang w:val="vi-VN"/>
        </w:rPr>
        <w:t xml:space="preserve">- </w:t>
      </w:r>
      <w:r w:rsidRPr="00D84F50">
        <w:rPr>
          <w:rFonts w:ascii="Times New Roman" w:eastAsia="Times New Roman" w:hAnsi="Times New Roman" w:cs="Times New Roman"/>
          <w:color w:val="000000" w:themeColor="text1"/>
          <w:spacing w:val="-6"/>
          <w:sz w:val="28"/>
          <w:szCs w:val="28"/>
        </w:rPr>
        <w:t xml:space="preserve"> Nơi ở hiện nay: 51Nguyễn Minh Châu, phường Mũi Né, tỉnh Lâm Đồng.</w:t>
      </w:r>
    </w:p>
    <w:p w14:paraId="763FF4C9" w14:textId="19BFD018"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 xml:space="preserve">Chức vụ, đơn vị công tác: Phó Trưởng Ban Công tác đoàn và thanh thiếu nhi, </w:t>
      </w:r>
      <w:r w:rsidR="00393FE4" w:rsidRPr="00D84F50">
        <w:rPr>
          <w:rFonts w:ascii="Times New Roman" w:eastAsia="Times New Roman" w:hAnsi="Times New Roman" w:cs="Times New Roman"/>
          <w:color w:val="000000" w:themeColor="text1"/>
          <w:sz w:val="28"/>
          <w:szCs w:val="28"/>
        </w:rPr>
        <w:t>Ủy ban</w:t>
      </w:r>
      <w:r w:rsidRPr="00D84F50">
        <w:rPr>
          <w:rFonts w:ascii="Times New Roman" w:eastAsia="Times New Roman" w:hAnsi="Times New Roman" w:cs="Times New Roman"/>
          <w:color w:val="000000" w:themeColor="text1"/>
          <w:sz w:val="28"/>
          <w:szCs w:val="28"/>
        </w:rPr>
        <w:t xml:space="preserve"> MTTQ Việt Nam tỉnh Lâm Đồng.</w:t>
      </w:r>
    </w:p>
    <w:p w14:paraId="0E9EC027" w14:textId="77777777"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Trình độ chuyên môn:</w:t>
      </w:r>
    </w:p>
    <w:p w14:paraId="7B3E58AE" w14:textId="77777777"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t>    </w:t>
      </w: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Học vấn: 12/12.</w:t>
      </w:r>
    </w:p>
    <w:p w14:paraId="21DCF41D" w14:textId="77777777"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t>    </w:t>
      </w: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Chuyên môn: Thạc sỹ Quản lý kinh tế.</w:t>
      </w:r>
    </w:p>
    <w:p w14:paraId="348DBB67" w14:textId="77777777" w:rsidR="00504BBF" w:rsidRPr="00D84F50" w:rsidRDefault="00504BBF" w:rsidP="00D84F50">
      <w:pPr>
        <w:spacing w:before="120" w:after="120" w:line="240" w:lineRule="auto"/>
        <w:ind w:firstLine="567"/>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t>    </w:t>
      </w: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Lý luận chính trị: Cao cấp.</w:t>
      </w:r>
    </w:p>
    <w:p w14:paraId="3C5B211B"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Kinh nghiệm công tác và thế mạnh: Với nền tảng chuyên môn về quản lý kinh tế và kinh nghiệm trong công tác Mặt trận</w:t>
      </w:r>
      <w:r w:rsidRPr="00D84F50">
        <w:rPr>
          <w:rFonts w:ascii="Times New Roman" w:eastAsia="Times New Roman" w:hAnsi="Times New Roman" w:cs="Times New Roman"/>
          <w:color w:val="000000" w:themeColor="text1"/>
          <w:sz w:val="28"/>
          <w:szCs w:val="28"/>
          <w:lang w:val="vi-VN"/>
        </w:rPr>
        <w:t xml:space="preserve"> – đoàn thể (Đoàn Thanh niên)</w:t>
      </w:r>
      <w:r w:rsidRPr="00D84F50">
        <w:rPr>
          <w:rFonts w:ascii="Times New Roman" w:eastAsia="Times New Roman" w:hAnsi="Times New Roman" w:cs="Times New Roman"/>
          <w:color w:val="000000" w:themeColor="text1"/>
          <w:sz w:val="28"/>
          <w:szCs w:val="28"/>
        </w:rPr>
        <w:t>, tôi có thế mạnh trong việc lắng nghe, tổng hợp ý kiến nhân dân và tham mưu các chính sách phát triển kinh tế - xã hội, đặc biệt là các vấn đề liên quan đến thanh thiếu niên và an sinh xã hộ</w:t>
      </w:r>
      <w:r w:rsidRPr="00D84F50">
        <w:rPr>
          <w:rFonts w:ascii="Times New Roman" w:eastAsia="Times New Roman" w:hAnsi="Times New Roman" w:cs="Times New Roman"/>
          <w:color w:val="000000" w:themeColor="text1"/>
          <w:sz w:val="28"/>
          <w:szCs w:val="28"/>
          <w:lang w:val="vi-VN"/>
        </w:rPr>
        <w:t>i.</w:t>
      </w:r>
    </w:p>
    <w:p w14:paraId="0F11D59D" w14:textId="77777777" w:rsidR="00504BBF" w:rsidRPr="00D84F50" w:rsidRDefault="00504BBF" w:rsidP="00D84F50">
      <w:pPr>
        <w:spacing w:before="120" w:after="120" w:line="240" w:lineRule="auto"/>
        <w:ind w:firstLine="567"/>
        <w:jc w:val="both"/>
        <w:rPr>
          <w:rFonts w:ascii="Times New Roman" w:hAnsi="Times New Roman" w:cs="Times New Roman"/>
          <w:b/>
          <w:bCs/>
          <w:color w:val="000000" w:themeColor="text1"/>
          <w:sz w:val="28"/>
          <w:szCs w:val="28"/>
        </w:rPr>
      </w:pPr>
      <w:r w:rsidRPr="00D84F50">
        <w:rPr>
          <w:rFonts w:ascii="Times New Roman" w:hAnsi="Times New Roman" w:cs="Times New Roman"/>
          <w:b/>
          <w:bCs/>
          <w:color w:val="000000" w:themeColor="text1"/>
          <w:sz w:val="28"/>
          <w:szCs w:val="28"/>
        </w:rPr>
        <w:t>2. Nhận thức về vai trò của đại biểu</w:t>
      </w:r>
    </w:p>
    <w:p w14:paraId="3A3CA27B"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b/>
          <w:bCs/>
          <w:color w:val="000000" w:themeColor="text1"/>
          <w:sz w:val="28"/>
          <w:szCs w:val="28"/>
          <w:lang w:val="vi-VN"/>
        </w:rPr>
        <w:t xml:space="preserve">* </w:t>
      </w:r>
      <w:r w:rsidRPr="00D84F50">
        <w:rPr>
          <w:rFonts w:ascii="Times New Roman" w:eastAsia="Times New Roman" w:hAnsi="Times New Roman" w:cs="Times New Roman"/>
          <w:b/>
          <w:bCs/>
          <w:color w:val="000000" w:themeColor="text1"/>
          <w:sz w:val="28"/>
          <w:szCs w:val="28"/>
        </w:rPr>
        <w:t>Hội đồng nhân dân</w:t>
      </w:r>
      <w:r w:rsidRPr="00D84F50">
        <w:rPr>
          <w:rFonts w:ascii="Times New Roman" w:eastAsia="Times New Roman" w:hAnsi="Times New Roman" w:cs="Times New Roman"/>
          <w:color w:val="000000" w:themeColor="text1"/>
          <w:sz w:val="28"/>
          <w:szCs w:val="28"/>
        </w:rPr>
        <w:t> gồm</w:t>
      </w:r>
      <w:r w:rsidRPr="00D84F50">
        <w:rPr>
          <w:rFonts w:ascii="Times New Roman" w:eastAsia="Times New Roman" w:hAnsi="Times New Roman" w:cs="Times New Roman"/>
          <w:color w:val="000000" w:themeColor="text1"/>
          <w:sz w:val="28"/>
          <w:szCs w:val="28"/>
          <w:lang w:val="vi-VN"/>
        </w:rPr>
        <w:t xml:space="preserve"> các đại biểu Hội đồng nhân dân do cử tri ở địa phương bầu ra, </w:t>
      </w:r>
      <w:r w:rsidRPr="00D84F50">
        <w:rPr>
          <w:rFonts w:ascii="Times New Roman" w:eastAsia="Times New Roman" w:hAnsi="Times New Roman" w:cs="Times New Roman"/>
          <w:color w:val="000000" w:themeColor="text1"/>
          <w:sz w:val="28"/>
          <w:szCs w:val="28"/>
        </w:rPr>
        <w:t>là cơ quan quyền lực nhà nước ở địa phương, đại diện cho ý chí, nguyện vọng và quyền làm chủ của nhân dân.</w:t>
      </w:r>
    </w:p>
    <w:p w14:paraId="4332163C"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t>Hội đồng nhân dân chịu trách nhiệm trước nhân dân địa phương và cơ quan nhà nước cấp trên; hoạt động theo Hiến pháp và pháp luật.</w:t>
      </w:r>
    </w:p>
    <w:p w14:paraId="738BD58F"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t>Tại địa phương, HĐND tỉnh có vai trò rất quan trọng trong việc:</w:t>
      </w:r>
    </w:p>
    <w:p w14:paraId="568CC004"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Quyết định các chủ trương, chính sách lớn về phát triển kinh tế – xã hội, quốc phòng – an ninh của tỉnh.</w:t>
      </w:r>
    </w:p>
    <w:p w14:paraId="70AF3709"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Quyết định dự toán, phân bổ và quyết toán ngân sách địa phương.</w:t>
      </w:r>
    </w:p>
    <w:p w14:paraId="0CDF4F75"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Thông qua các chương trình, dự án, công trình trọng điểm trên địa bàn.</w:t>
      </w:r>
    </w:p>
    <w:p w14:paraId="6DF7E04B"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Giám sát hoạt động của UBND, Tòa án, Viện kiểm sát và các cơ quan nhà nước cùng cấp.</w:t>
      </w:r>
    </w:p>
    <w:p w14:paraId="59647E34"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lastRenderedPageBreak/>
        <w:t>Có thể khẳng định:</w:t>
      </w: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HĐND là nơi thể hiện rõ nhất quyền làm chủ của</w:t>
      </w: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nhân dân ở địa phương.</w:t>
      </w:r>
    </w:p>
    <w:p w14:paraId="7F4A6C60"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pacing w:val="-4"/>
          <w:sz w:val="28"/>
          <w:szCs w:val="28"/>
        </w:rPr>
      </w:pPr>
      <w:r w:rsidRPr="00D84F50">
        <w:rPr>
          <w:rFonts w:ascii="Times New Roman" w:eastAsia="Times New Roman" w:hAnsi="Times New Roman" w:cs="Times New Roman"/>
          <w:b/>
          <w:bCs/>
          <w:color w:val="000000" w:themeColor="text1"/>
          <w:spacing w:val="-4"/>
          <w:sz w:val="28"/>
          <w:szCs w:val="28"/>
          <w:lang w:val="vi-VN"/>
        </w:rPr>
        <w:t xml:space="preserve">* </w:t>
      </w:r>
      <w:r w:rsidRPr="00D84F50">
        <w:rPr>
          <w:rFonts w:ascii="Times New Roman" w:eastAsia="Times New Roman" w:hAnsi="Times New Roman" w:cs="Times New Roman"/>
          <w:b/>
          <w:bCs/>
          <w:color w:val="000000" w:themeColor="text1"/>
          <w:spacing w:val="-4"/>
          <w:sz w:val="28"/>
          <w:szCs w:val="28"/>
        </w:rPr>
        <w:t>Đại biểu HĐND</w:t>
      </w:r>
      <w:r w:rsidRPr="00D84F50">
        <w:rPr>
          <w:rFonts w:ascii="Times New Roman" w:eastAsia="Times New Roman" w:hAnsi="Times New Roman" w:cs="Times New Roman"/>
          <w:color w:val="000000" w:themeColor="text1"/>
          <w:spacing w:val="-4"/>
          <w:sz w:val="28"/>
          <w:szCs w:val="28"/>
        </w:rPr>
        <w:t> là người do cử tri trực tiếp bầu ra, đại diện cho</w:t>
      </w:r>
      <w:r w:rsidRPr="00D84F50">
        <w:rPr>
          <w:rFonts w:ascii="Times New Roman" w:eastAsia="Times New Roman" w:hAnsi="Times New Roman" w:cs="Times New Roman"/>
          <w:color w:val="000000" w:themeColor="text1"/>
          <w:spacing w:val="-4"/>
          <w:sz w:val="28"/>
          <w:szCs w:val="28"/>
          <w:lang w:val="vi-VN"/>
        </w:rPr>
        <w:t xml:space="preserve"> ý chí, nguyện vọng của</w:t>
      </w:r>
      <w:r w:rsidRPr="00D84F50">
        <w:rPr>
          <w:rFonts w:ascii="Times New Roman" w:eastAsia="Times New Roman" w:hAnsi="Times New Roman" w:cs="Times New Roman"/>
          <w:color w:val="000000" w:themeColor="text1"/>
          <w:spacing w:val="-4"/>
          <w:sz w:val="28"/>
          <w:szCs w:val="28"/>
        </w:rPr>
        <w:t xml:space="preserve"> nhân dân tại đơn vị bầu cử, </w:t>
      </w:r>
      <w:r w:rsidRPr="00D84F50">
        <w:rPr>
          <w:rFonts w:ascii="Times New Roman" w:hAnsi="Times New Roman" w:cs="Times New Roman"/>
          <w:color w:val="000000" w:themeColor="text1"/>
          <w:spacing w:val="-4"/>
          <w:sz w:val="28"/>
          <w:szCs w:val="28"/>
          <w:shd w:val="clear" w:color="auto" w:fill="FFFFFF"/>
        </w:rPr>
        <w:t>chịu trách nhiệm trước cử tri địa phương và trước Hội đồng nhân dân về việc thực hiện nhiệm vụ, quyền hạn đại biểu của mình.</w:t>
      </w:r>
    </w:p>
    <w:p w14:paraId="652C96C2"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t>Đại biểu HĐND không phải là “quan chức hành chính”, mà là:</w:t>
      </w:r>
    </w:p>
    <w:p w14:paraId="7AA0824A"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Người đại diện cho tiếng nói của nhân dân</w:t>
      </w:r>
    </w:p>
    <w:p w14:paraId="7AB34DB6"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Người chuyển tải tâm tư, kiến nghị, nguyện vọng của cử tri đến HĐND và các cơ quan chức năng</w:t>
      </w:r>
    </w:p>
    <w:p w14:paraId="4BB9307C"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 xml:space="preserve">- </w:t>
      </w:r>
      <w:r w:rsidRPr="00D84F50">
        <w:rPr>
          <w:rFonts w:ascii="Times New Roman" w:eastAsia="Times New Roman" w:hAnsi="Times New Roman" w:cs="Times New Roman"/>
          <w:color w:val="000000" w:themeColor="text1"/>
          <w:sz w:val="28"/>
          <w:szCs w:val="28"/>
        </w:rPr>
        <w:t>Người giám sát việc thực thi pháp luật và chính sách tại địa phương</w:t>
      </w:r>
    </w:p>
    <w:p w14:paraId="1A85D825"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t>Đại biểu HĐND chịu sự giám sát của cử tri, phải giữ mối liên hệ chặt chẽ, thường xuyên với cử tri nơi mình ứng cử.</w:t>
      </w:r>
    </w:p>
    <w:p w14:paraId="1BC1C7C7"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b/>
          <w:bCs/>
          <w:color w:val="000000" w:themeColor="text1"/>
          <w:sz w:val="28"/>
          <w:szCs w:val="28"/>
          <w:lang w:val="vi-VN"/>
        </w:rPr>
        <w:t xml:space="preserve">* </w:t>
      </w:r>
      <w:r w:rsidRPr="00D84F50">
        <w:rPr>
          <w:rFonts w:ascii="Times New Roman" w:eastAsia="Times New Roman" w:hAnsi="Times New Roman" w:cs="Times New Roman"/>
          <w:b/>
          <w:bCs/>
          <w:color w:val="000000" w:themeColor="text1"/>
          <w:sz w:val="28"/>
          <w:szCs w:val="28"/>
        </w:rPr>
        <w:t>Nhiệm vụ và quyền hạn của đại biểu Hội đồng nhân dân</w:t>
      </w:r>
      <w:r w:rsidRPr="00D84F50">
        <w:rPr>
          <w:rFonts w:ascii="Times New Roman" w:eastAsia="Times New Roman" w:hAnsi="Times New Roman" w:cs="Times New Roman"/>
          <w:b/>
          <w:bCs/>
          <w:color w:val="000000" w:themeColor="text1"/>
          <w:sz w:val="28"/>
          <w:szCs w:val="28"/>
          <w:lang w:val="vi-VN"/>
        </w:rPr>
        <w:t xml:space="preserve"> ( </w:t>
      </w:r>
      <w:r w:rsidRPr="00D84F50">
        <w:rPr>
          <w:rFonts w:ascii="Times New Roman" w:hAnsi="Times New Roman" w:cs="Times New Roman"/>
          <w:color w:val="000000" w:themeColor="text1"/>
          <w:sz w:val="28"/>
          <w:szCs w:val="28"/>
        </w:rPr>
        <w:t>Luật số 72/2025/QH15 của Quốc hội: Luật Tổ chức chính quyền địa phương</w:t>
      </w:r>
      <w:r w:rsidRPr="00D84F50">
        <w:rPr>
          <w:rFonts w:ascii="Times New Roman" w:hAnsi="Times New Roman" w:cs="Times New Roman"/>
          <w:color w:val="000000" w:themeColor="text1"/>
          <w:sz w:val="28"/>
          <w:szCs w:val="28"/>
          <w:lang w:val="vi-VN"/>
        </w:rPr>
        <w:t>, ban hành ngày 16/6/2025)</w:t>
      </w:r>
    </w:p>
    <w:p w14:paraId="7419E9F1" w14:textId="77777777" w:rsidR="00504BBF" w:rsidRPr="00D84F50" w:rsidRDefault="00504BBF" w:rsidP="00D84F50">
      <w:pPr>
        <w:shd w:val="clear" w:color="auto" w:fill="FFFFFF"/>
        <w:spacing w:before="120" w:after="120" w:line="240" w:lineRule="auto"/>
        <w:ind w:firstLine="567"/>
        <w:jc w:val="both"/>
        <w:rPr>
          <w:rFonts w:ascii="Times New Roman" w:eastAsia="Times New Roman" w:hAnsi="Times New Roman" w:cs="Times New Roman"/>
          <w:color w:val="000000" w:themeColor="text1"/>
        </w:rPr>
      </w:pPr>
      <w:r w:rsidRPr="00D84F50">
        <w:rPr>
          <w:rFonts w:ascii="Times New Roman" w:eastAsia="Times New Roman" w:hAnsi="Times New Roman" w:cs="Times New Roman"/>
          <w:color w:val="000000" w:themeColor="text1"/>
          <w:sz w:val="28"/>
          <w:szCs w:val="28"/>
        </w:rPr>
        <w:t xml:space="preserve">1. Đại biểu Hội đồng nhân dân bình đẳng trong thảo luận và quyết định các vấn đề thuộc nhiệm vụ, quyền hạn của Hội đồng nhân dân. </w:t>
      </w:r>
    </w:p>
    <w:p w14:paraId="2130BBC9" w14:textId="77777777" w:rsidR="00504BBF" w:rsidRPr="00D84F50" w:rsidRDefault="00504BBF" w:rsidP="00D84F50">
      <w:pPr>
        <w:shd w:val="clear" w:color="auto" w:fill="FFFFFF"/>
        <w:spacing w:before="120" w:after="120" w:line="240" w:lineRule="auto"/>
        <w:ind w:firstLine="567"/>
        <w:jc w:val="both"/>
        <w:rPr>
          <w:rFonts w:ascii="Times New Roman" w:eastAsia="Times New Roman" w:hAnsi="Times New Roman" w:cs="Times New Roman"/>
          <w:color w:val="000000" w:themeColor="text1"/>
        </w:rPr>
      </w:pPr>
      <w:r w:rsidRPr="00D84F50">
        <w:rPr>
          <w:rFonts w:ascii="Times New Roman" w:eastAsia="Times New Roman" w:hAnsi="Times New Roman" w:cs="Times New Roman"/>
          <w:color w:val="000000" w:themeColor="text1"/>
          <w:sz w:val="28"/>
          <w:szCs w:val="28"/>
        </w:rPr>
        <w:t xml:space="preserve">2. Đại biểu Hội đồng nhân dân có trách nhiệm tham dự đầy đủ các kỳ họp, phiên họp Hội đồng nhân dân, tham gia thảo luận và biểu quyết các vấn đề thuộc nhiệm vụ, quyền hạn của Hội đồng nhân dân; trường hợp không tham dự kỳ họp, phiên họp thì phải có lý do và phải báo cáo trước với Chủ tọa kỳ họp, phiên họp. Trường hợp đại biểu Hội đồng nhân dân không tham dự các kỳ họp liên tục trong 01 năm mà không có lý do chính đáng thì Thường trực Hội đồng nhân dân phải báo cáo Hội đồng nhân dân để bãi nhiệm đại biểu Hội đồng nhân dân đó. </w:t>
      </w:r>
    </w:p>
    <w:p w14:paraId="65A0E3CF" w14:textId="77777777" w:rsidR="00504BBF" w:rsidRPr="00D84F50" w:rsidRDefault="00504BBF" w:rsidP="00D84F50">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t xml:space="preserve">3. Đại biểu Hội đồng nhân dân phải liên hệ chặt chẽ với cử tri nơi mình thực hiện nhiệm vụ đại biểu, chịu sự giám sát của cử tri, thường xuyên tiếp xúc với cử tri, tìm hiểu tâm tư, nguyện vọng của cử tri; thu thập và phản ánh trung thực ý kiến, nguyện vọng, kiến nghị của cử tri với Hội đồng nhân dân, các cơ quan, tổ chức hữu quan; bảo vệ quyền và lợi ích hợp pháp của cử tri; phổ biến và vận động Nhân dân thực hiện Hiến pháp và pháp luật. </w:t>
      </w:r>
    </w:p>
    <w:p w14:paraId="68507B93" w14:textId="77777777" w:rsidR="00504BBF" w:rsidRPr="00D84F50" w:rsidRDefault="00504BBF" w:rsidP="00D84F50">
      <w:pPr>
        <w:shd w:val="clear" w:color="auto" w:fill="FFFFFF"/>
        <w:spacing w:before="120" w:after="120" w:line="240" w:lineRule="auto"/>
        <w:ind w:firstLine="567"/>
        <w:jc w:val="both"/>
        <w:rPr>
          <w:rFonts w:ascii="Times New Roman" w:eastAsia="Times New Roman" w:hAnsi="Times New Roman" w:cs="Times New Roman"/>
          <w:color w:val="000000" w:themeColor="text1"/>
        </w:rPr>
      </w:pPr>
      <w:r w:rsidRPr="00D84F50">
        <w:rPr>
          <w:rFonts w:ascii="Times New Roman" w:eastAsia="Times New Roman" w:hAnsi="Times New Roman" w:cs="Times New Roman"/>
          <w:color w:val="000000" w:themeColor="text1"/>
          <w:sz w:val="28"/>
          <w:szCs w:val="28"/>
        </w:rPr>
        <w:t xml:space="preserve">4. Đại biểu Hội đồng nhân dân thực hiện tiếp công dân; tiếp nhận và xử lý khiếu nại, tố cáo, kiến nghị của công dân theo quy định của pháp luật. </w:t>
      </w:r>
    </w:p>
    <w:p w14:paraId="72A1AE82" w14:textId="77777777" w:rsidR="00504BBF" w:rsidRPr="00D84F50" w:rsidRDefault="00504BBF" w:rsidP="00D84F50">
      <w:pPr>
        <w:shd w:val="clear" w:color="auto" w:fill="FFFFFF"/>
        <w:spacing w:before="120" w:after="120" w:line="240" w:lineRule="auto"/>
        <w:ind w:firstLine="567"/>
        <w:jc w:val="both"/>
        <w:rPr>
          <w:rFonts w:ascii="Times New Roman" w:eastAsia="Times New Roman" w:hAnsi="Times New Roman" w:cs="Times New Roman"/>
          <w:color w:val="000000" w:themeColor="text1"/>
        </w:rPr>
      </w:pPr>
      <w:r w:rsidRPr="00D84F50">
        <w:rPr>
          <w:rFonts w:ascii="Times New Roman" w:eastAsia="Times New Roman" w:hAnsi="Times New Roman" w:cs="Times New Roman"/>
          <w:color w:val="000000" w:themeColor="text1"/>
          <w:sz w:val="28"/>
          <w:szCs w:val="28"/>
        </w:rPr>
        <w:t xml:space="preserve">5. Đại biểu Hội đồng nhân dân có quyền đề xuất sáng kiến xây dựng chính sách ở địa phương; quyền kiến nghị Hội đồng nhân dân bỏ phiếu tín nhiệm đối với người giữ chức vụ do Hội đồng nhân dân bầu, tổ chức phiên họp chuyên đề, phiên họp kín hoặc phiên họp để giải quyết công việc phát sinh đột xuất và kiến nghị về những vấn đề khác mà đại biểu thấy cần thiết. </w:t>
      </w:r>
    </w:p>
    <w:p w14:paraId="3FB0B7F3" w14:textId="77777777" w:rsidR="00504BBF" w:rsidRPr="00D84F50" w:rsidRDefault="00504BBF" w:rsidP="00D84F50">
      <w:pPr>
        <w:shd w:val="clear" w:color="auto" w:fill="FFFFFF"/>
        <w:spacing w:before="120" w:after="120" w:line="240" w:lineRule="auto"/>
        <w:ind w:firstLine="567"/>
        <w:jc w:val="both"/>
        <w:rPr>
          <w:rFonts w:ascii="Times New Roman" w:eastAsia="Times New Roman" w:hAnsi="Times New Roman" w:cs="Times New Roman"/>
          <w:color w:val="000000" w:themeColor="text1"/>
        </w:rPr>
      </w:pPr>
      <w:r w:rsidRPr="00D84F50">
        <w:rPr>
          <w:rFonts w:ascii="Times New Roman" w:eastAsia="Times New Roman" w:hAnsi="Times New Roman" w:cs="Times New Roman"/>
          <w:color w:val="000000" w:themeColor="text1"/>
          <w:sz w:val="28"/>
          <w:szCs w:val="28"/>
        </w:rPr>
        <w:t xml:space="preserve">6. Đại biểu Hội đồng nhân dân có quyền ứng cử hoặc giới thiệu người ứng cử vào các chức danh do Hội đồng nhân dân bầu quy định tại khoản 1 và khoản 2 Điều 36 của Luật này. Người được giới thiệu ứng cử có quyền rút khỏi danh sách những người ứng cử. </w:t>
      </w:r>
    </w:p>
    <w:p w14:paraId="798DAF61"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rPr>
      </w:pPr>
      <w:r w:rsidRPr="00D84F50">
        <w:rPr>
          <w:rFonts w:ascii="Times New Roman" w:eastAsia="Times New Roman" w:hAnsi="Times New Roman" w:cs="Times New Roman"/>
          <w:color w:val="000000" w:themeColor="text1"/>
          <w:sz w:val="28"/>
          <w:szCs w:val="28"/>
        </w:rPr>
        <w:lastRenderedPageBreak/>
        <w:t xml:space="preserve">7. Đại biểu Hội đồng nhân dân có quyền chất vấn Chủ tịch Ủy ban nhân dân, các thành viên khác của Ủy ban nhân dân, người đứng đầu cơ quan thuộc Ủy ban nhân dân cùng cấp, Chánh án Tòa án nhân dân, Viện trưởng Viện kiểm sát nhân dân cùng cấp. </w:t>
      </w:r>
    </w:p>
    <w:p w14:paraId="4B8E0EBA" w14:textId="77777777" w:rsidR="00504BBF" w:rsidRPr="00D84F50" w:rsidRDefault="00504BBF" w:rsidP="00D84F50">
      <w:pPr>
        <w:shd w:val="clear" w:color="auto" w:fill="FFFFFF"/>
        <w:spacing w:before="120" w:after="120" w:line="240" w:lineRule="auto"/>
        <w:ind w:firstLine="567"/>
        <w:jc w:val="both"/>
        <w:rPr>
          <w:rFonts w:ascii="Times New Roman" w:eastAsia="Times New Roman" w:hAnsi="Times New Roman" w:cs="Times New Roman"/>
          <w:color w:val="000000" w:themeColor="text1"/>
        </w:rPr>
      </w:pPr>
      <w:r w:rsidRPr="00D84F50">
        <w:rPr>
          <w:rFonts w:ascii="Times New Roman" w:eastAsia="Times New Roman" w:hAnsi="Times New Roman" w:cs="Times New Roman"/>
          <w:color w:val="000000" w:themeColor="text1"/>
          <w:sz w:val="28"/>
          <w:szCs w:val="28"/>
        </w:rPr>
        <w:t xml:space="preserve">8. Khi phát hiện có hành vi vi phạm pháp luật, gây thiệt hại đến lợi ích của Nhà nước, quyền và lợi ích hợp pháp của tổ chức, cá nhân, đại biểu Hội đồng nhân dân có quyền yêu cầu cơ quan, tổ chức hữu quan thi hành những biện pháp cần thiết để kịp thời chấm dứt hành vi vi phạm pháp luật. </w:t>
      </w:r>
    </w:p>
    <w:p w14:paraId="23D7E464" w14:textId="77777777" w:rsidR="00504BBF" w:rsidRPr="00D84F50" w:rsidRDefault="00504BBF" w:rsidP="00D84F50">
      <w:pPr>
        <w:shd w:val="clear" w:color="auto" w:fill="FFFFFF"/>
        <w:spacing w:before="120" w:after="120" w:line="240" w:lineRule="auto"/>
        <w:ind w:firstLine="567"/>
        <w:jc w:val="both"/>
        <w:rPr>
          <w:rFonts w:ascii="Times New Roman" w:eastAsia="Times New Roman" w:hAnsi="Times New Roman" w:cs="Times New Roman"/>
          <w:color w:val="000000" w:themeColor="text1"/>
        </w:rPr>
      </w:pPr>
      <w:r w:rsidRPr="00D84F50">
        <w:rPr>
          <w:rFonts w:ascii="Times New Roman" w:eastAsia="Times New Roman" w:hAnsi="Times New Roman" w:cs="Times New Roman"/>
          <w:color w:val="000000" w:themeColor="text1"/>
          <w:sz w:val="28"/>
          <w:szCs w:val="28"/>
        </w:rPr>
        <w:t xml:space="preserve">9. Khi thực hiện nhiệm vụ, quyền hạn, đại biểu Hội đồng nhân dân có quyền yêu cầu cơ quan, tổ chức, cá nhân cung cấp thông tin, tài liệu liên quan đến nhiệm vụ, quyền hạn của cơ quan, tổ chức, cá nhân đó. </w:t>
      </w:r>
    </w:p>
    <w:p w14:paraId="2C619C9B" w14:textId="77777777" w:rsidR="00504BBF" w:rsidRPr="00D84F50" w:rsidRDefault="00504BBF" w:rsidP="00D84F50">
      <w:pPr>
        <w:shd w:val="clear" w:color="auto" w:fill="FFFFFF"/>
        <w:spacing w:before="120" w:after="120" w:line="240" w:lineRule="auto"/>
        <w:ind w:firstLine="567"/>
        <w:jc w:val="both"/>
        <w:rPr>
          <w:rFonts w:ascii="Times New Roman" w:eastAsia="Times New Roman" w:hAnsi="Times New Roman" w:cs="Times New Roman"/>
          <w:color w:val="000000" w:themeColor="text1"/>
          <w:sz w:val="24"/>
          <w:szCs w:val="24"/>
        </w:rPr>
      </w:pPr>
      <w:r w:rsidRPr="00D84F50">
        <w:rPr>
          <w:rFonts w:ascii="Times New Roman" w:eastAsia="Times New Roman" w:hAnsi="Times New Roman" w:cs="Times New Roman"/>
          <w:color w:val="000000" w:themeColor="text1"/>
          <w:sz w:val="28"/>
          <w:szCs w:val="28"/>
        </w:rPr>
        <w:t xml:space="preserve">10. Không được bắt, giam, giữ, khởi tố đại biểu Hội đồng nhân dân, khám xét nơi ở và nơi làm việc của đại biểu Hội đồng nhân dân nếu không có sự đồng ý của Hội đồng nhân dân hoặc của Thường trực Hội đồng nhân dân trong thời gian Hội đồng nhân dân không họp. Trường hợp đại biểu Hội đồng nhân dân bị tạm giữ vì phạm tội quả tang thì cơ quan tạm giữ phải lập tức báo cáo để Hội đồng nhân dân hoặc Thường trực Hội đồng nhân dân xem xét, quyết định. </w:t>
      </w:r>
    </w:p>
    <w:p w14:paraId="37C1BCB4" w14:textId="77777777" w:rsidR="00504BBF" w:rsidRPr="00D84F50" w:rsidRDefault="00504BBF" w:rsidP="00D84F50">
      <w:pPr>
        <w:pStyle w:val="NormalWeb"/>
        <w:spacing w:before="120" w:beforeAutospacing="0" w:after="120" w:afterAutospacing="0"/>
        <w:ind w:firstLine="567"/>
        <w:jc w:val="both"/>
        <w:rPr>
          <w:color w:val="000000" w:themeColor="text1"/>
          <w:sz w:val="28"/>
          <w:szCs w:val="28"/>
        </w:rPr>
      </w:pPr>
      <w:r w:rsidRPr="00D84F50">
        <w:rPr>
          <w:b/>
          <w:bCs/>
          <w:color w:val="000000" w:themeColor="text1"/>
          <w:sz w:val="28"/>
          <w:szCs w:val="28"/>
        </w:rPr>
        <w:t xml:space="preserve">3. Các cam kết hành động cụ thể </w:t>
      </w:r>
    </w:p>
    <w:p w14:paraId="1E71096E" w14:textId="3AFB2D1A" w:rsidR="00504BBF" w:rsidRPr="00D84F50" w:rsidRDefault="00504BBF" w:rsidP="00D84F50">
      <w:pPr>
        <w:pStyle w:val="NormalWeb"/>
        <w:spacing w:before="120" w:beforeAutospacing="0" w:after="120" w:afterAutospacing="0"/>
        <w:ind w:firstLine="567"/>
        <w:jc w:val="both"/>
        <w:rPr>
          <w:color w:val="000000" w:themeColor="text1"/>
          <w:sz w:val="28"/>
          <w:szCs w:val="28"/>
          <w:lang w:val="vi-VN"/>
        </w:rPr>
      </w:pPr>
      <w:r w:rsidRPr="00D84F50">
        <w:rPr>
          <w:color w:val="000000" w:themeColor="text1"/>
          <w:sz w:val="28"/>
          <w:szCs w:val="28"/>
        </w:rPr>
        <w:t>Được sự giới thiệu của Ủy ban MTTQ Việt Nam tỉnh</w:t>
      </w:r>
      <w:r w:rsidRPr="00D84F50">
        <w:rPr>
          <w:color w:val="000000" w:themeColor="text1"/>
          <w:sz w:val="28"/>
          <w:szCs w:val="28"/>
          <w:lang w:val="vi-VN"/>
        </w:rPr>
        <w:t xml:space="preserve"> </w:t>
      </w:r>
      <w:r w:rsidR="00184E13" w:rsidRPr="00D84F50">
        <w:rPr>
          <w:color w:val="000000" w:themeColor="text1"/>
          <w:sz w:val="28"/>
          <w:szCs w:val="28"/>
        </w:rPr>
        <w:t>L</w:t>
      </w:r>
      <w:r w:rsidRPr="00D84F50">
        <w:rPr>
          <w:color w:val="000000" w:themeColor="text1"/>
          <w:sz w:val="28"/>
          <w:szCs w:val="28"/>
          <w:lang w:val="vi-VN"/>
        </w:rPr>
        <w:t>âm Đồng</w:t>
      </w:r>
      <w:r w:rsidRPr="00D84F50">
        <w:rPr>
          <w:color w:val="000000" w:themeColor="text1"/>
          <w:sz w:val="28"/>
          <w:szCs w:val="28"/>
        </w:rPr>
        <w:t>, tôi vinh dự và phấn khởi được ứng cử đại biểu HĐND tỉnh</w:t>
      </w:r>
      <w:r w:rsidRPr="00D84F50">
        <w:rPr>
          <w:color w:val="000000" w:themeColor="text1"/>
          <w:sz w:val="28"/>
          <w:szCs w:val="28"/>
          <w:lang w:val="vi-VN"/>
        </w:rPr>
        <w:t xml:space="preserve"> Lâm Đồng</w:t>
      </w:r>
      <w:r w:rsidRPr="00D84F50">
        <w:rPr>
          <w:color w:val="000000" w:themeColor="text1"/>
          <w:sz w:val="28"/>
          <w:szCs w:val="28"/>
        </w:rPr>
        <w:t xml:space="preserve">, nhiệm kỳ 2026 - 2031, đơn vị bầu cử số </w:t>
      </w:r>
      <w:r w:rsidRPr="00D84F50">
        <w:rPr>
          <w:color w:val="000000" w:themeColor="text1"/>
          <w:sz w:val="28"/>
          <w:szCs w:val="28"/>
          <w:lang w:val="vi-VN"/>
        </w:rPr>
        <w:t xml:space="preserve">06. </w:t>
      </w:r>
      <w:r w:rsidRPr="00D84F50">
        <w:rPr>
          <w:color w:val="000000" w:themeColor="text1"/>
          <w:sz w:val="28"/>
          <w:szCs w:val="28"/>
        </w:rPr>
        <w:t>Đối với tôi đây là niềm vinh dự to lớn song cũng là trách nhiệm hết sức nặng nề, vì đại biểu HĐND là người mang trên mình trọng trách đại diện cho ý chí nguyện vọng của nhân dân, đại diện cho quyền làm chủ của nhân dân trong việc xây dựng chính quyền trong sạch vững mạnh, thực sự của dân, do dân và vì dân. Vì vậy, tôi sẽ luôn thực hiện đầy đủ nhiệm vụ và quyền hạn của đại biểu HĐND được quy định tại 33 Luật Tổ chức chính quyền địa phương 2025</w:t>
      </w:r>
      <w:r w:rsidRPr="00D84F50">
        <w:rPr>
          <w:color w:val="000000" w:themeColor="text1"/>
          <w:sz w:val="28"/>
          <w:szCs w:val="28"/>
          <w:lang w:val="vi-VN"/>
        </w:rPr>
        <w:t>.</w:t>
      </w:r>
    </w:p>
    <w:p w14:paraId="718371BD"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b/>
          <w:bCs/>
          <w:color w:val="000000" w:themeColor="text1"/>
          <w:sz w:val="28"/>
          <w:szCs w:val="28"/>
        </w:rPr>
        <w:t>a) Giữ mối liên hệ chặt chẽ với cử tri:</w:t>
      </w:r>
      <w:r w:rsidRPr="00D84F50">
        <w:rPr>
          <w:rFonts w:ascii="Times New Roman" w:eastAsia="Times New Roman" w:hAnsi="Times New Roman" w:cs="Times New Roman"/>
          <w:color w:val="000000" w:themeColor="text1"/>
          <w:sz w:val="28"/>
          <w:szCs w:val="28"/>
        </w:rPr>
        <w:t xml:space="preserve"> Tôi cam kết thường xuyên tiếp xúc, lắng nghe và phản ánh trung thực ý kiến, nguyện vọng của cử tri </w:t>
      </w:r>
      <w:r w:rsidRPr="00D84F50">
        <w:rPr>
          <w:rFonts w:ascii="Times New Roman" w:eastAsia="Times New Roman" w:hAnsi="Times New Roman" w:cs="Times New Roman"/>
          <w:color w:val="000000" w:themeColor="text1"/>
          <w:sz w:val="28"/>
          <w:szCs w:val="28"/>
          <w:lang w:val="vi-VN"/>
        </w:rPr>
        <w:t xml:space="preserve">xã Đức Trọng </w:t>
      </w:r>
      <w:r w:rsidRPr="00D84F50">
        <w:rPr>
          <w:rFonts w:ascii="Times New Roman" w:eastAsia="Times New Roman" w:hAnsi="Times New Roman" w:cs="Times New Roman"/>
          <w:color w:val="000000" w:themeColor="text1"/>
          <w:sz w:val="28"/>
          <w:szCs w:val="28"/>
        </w:rPr>
        <w:t>đến HĐND tỉnh và các cơ quan chức năng. Tôi sẽ dành thời gian đi sâu, đi sát thực tế để hiểu rõ những khó khăn của bà con, đặc biệt là những vấn đề nảy sinh sau khi sáp nhập xã.</w:t>
      </w:r>
    </w:p>
    <w:p w14:paraId="5AAF4304"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b/>
          <w:bCs/>
          <w:color w:val="000000" w:themeColor="text1"/>
          <w:sz w:val="28"/>
          <w:szCs w:val="28"/>
        </w:rPr>
        <w:t>b) Thực hiện nhiệm vụ của người đại biểu:</w:t>
      </w:r>
      <w:r w:rsidRPr="00D84F50">
        <w:rPr>
          <w:rFonts w:ascii="Times New Roman" w:eastAsia="Times New Roman" w:hAnsi="Times New Roman" w:cs="Times New Roman"/>
          <w:color w:val="000000" w:themeColor="text1"/>
          <w:sz w:val="28"/>
          <w:szCs w:val="28"/>
        </w:rPr>
        <w:t xml:space="preserve"> Tham gia đầy đủ các kỳ họp, đóng góp ý kiến chất lượng vào việc quyết định các vấn đề quan trọng của tỉnh Lâm Đồng và </w:t>
      </w:r>
      <w:r w:rsidRPr="00D84F50">
        <w:rPr>
          <w:rFonts w:ascii="Times New Roman" w:eastAsia="Times New Roman" w:hAnsi="Times New Roman" w:cs="Times New Roman"/>
          <w:color w:val="000000" w:themeColor="text1"/>
          <w:sz w:val="28"/>
          <w:szCs w:val="28"/>
          <w:lang w:val="vi-VN"/>
        </w:rPr>
        <w:t xml:space="preserve">xã Đức Trọng. </w:t>
      </w:r>
      <w:r w:rsidRPr="00D84F50">
        <w:rPr>
          <w:rFonts w:ascii="Times New Roman" w:eastAsia="Times New Roman" w:hAnsi="Times New Roman" w:cs="Times New Roman"/>
          <w:color w:val="000000" w:themeColor="text1"/>
          <w:sz w:val="28"/>
          <w:szCs w:val="28"/>
        </w:rPr>
        <w:t>Thực hiện nghiêm túc chế độ báo cáo với cử tri về hoạt động của bản thân và của HĐND.</w:t>
      </w:r>
    </w:p>
    <w:p w14:paraId="10AAC4C0"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b/>
          <w:bCs/>
          <w:color w:val="000000" w:themeColor="text1"/>
          <w:sz w:val="28"/>
          <w:szCs w:val="28"/>
        </w:rPr>
        <w:t>c) Giải quyết các vấn đề thực tế tại địa phương:</w:t>
      </w:r>
      <w:r w:rsidRPr="00D84F50">
        <w:rPr>
          <w:rFonts w:ascii="Times New Roman" w:eastAsia="Times New Roman" w:hAnsi="Times New Roman" w:cs="Times New Roman"/>
          <w:color w:val="000000" w:themeColor="text1"/>
          <w:sz w:val="28"/>
          <w:szCs w:val="28"/>
        </w:rPr>
        <w:t xml:space="preserve"> Dựa trên tình hình thực tế của xã Đức Trọng, tôi sẽ tập trung vào các giải pháp trọng tâm sau:</w:t>
      </w:r>
    </w:p>
    <w:p w14:paraId="024ABA7E"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w:t>
      </w:r>
      <w:r w:rsidRPr="00D84F50">
        <w:rPr>
          <w:rFonts w:ascii="Times New Roman" w:eastAsia="Times New Roman" w:hAnsi="Times New Roman" w:cs="Times New Roman"/>
          <w:b/>
          <w:bCs/>
          <w:color w:val="000000" w:themeColor="text1"/>
          <w:sz w:val="28"/>
          <w:szCs w:val="28"/>
        </w:rPr>
        <w:t>Hỗ trợ chuyển đổi lên phường:</w:t>
      </w:r>
      <w:r w:rsidRPr="00D84F50">
        <w:rPr>
          <w:rFonts w:ascii="Times New Roman" w:eastAsia="Times New Roman" w:hAnsi="Times New Roman" w:cs="Times New Roman"/>
          <w:color w:val="000000" w:themeColor="text1"/>
          <w:sz w:val="28"/>
          <w:szCs w:val="28"/>
        </w:rPr>
        <w:t xml:space="preserve"> Với định hướng xây dựng xã Đức Trọng trở thành phường, tôi sẽ kiến nghị tỉnh ưu tiên nguồn lực đầu tư hạ tầng giao thông, điện, nước và nâng cấp dịch vụ công để đảm bảo lộ trình này đúng kế hoạch.</w:t>
      </w:r>
    </w:p>
    <w:p w14:paraId="07E124DB"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w:t>
      </w:r>
      <w:r w:rsidRPr="00D84F50">
        <w:rPr>
          <w:rFonts w:ascii="Times New Roman" w:eastAsia="Times New Roman" w:hAnsi="Times New Roman" w:cs="Times New Roman"/>
          <w:b/>
          <w:bCs/>
          <w:color w:val="000000" w:themeColor="text1"/>
          <w:sz w:val="28"/>
          <w:szCs w:val="28"/>
        </w:rPr>
        <w:t>Tháo gỡ khó khăn về bộ máy và nhân sự:</w:t>
      </w:r>
      <w:r w:rsidRPr="00D84F50">
        <w:rPr>
          <w:rFonts w:ascii="Times New Roman" w:eastAsia="Times New Roman" w:hAnsi="Times New Roman" w:cs="Times New Roman"/>
          <w:color w:val="000000" w:themeColor="text1"/>
          <w:sz w:val="28"/>
          <w:szCs w:val="28"/>
        </w:rPr>
        <w:t xml:space="preserve"> Phản ánh và đề xuất giải pháp xử lý tình trạng thiếu công chức chuyên môn (nông nghiệp, y tế, CNTT) sau sáp </w:t>
      </w:r>
      <w:r w:rsidRPr="00D84F50">
        <w:rPr>
          <w:rFonts w:ascii="Times New Roman" w:eastAsia="Times New Roman" w:hAnsi="Times New Roman" w:cs="Times New Roman"/>
          <w:color w:val="000000" w:themeColor="text1"/>
          <w:sz w:val="28"/>
          <w:szCs w:val="28"/>
        </w:rPr>
        <w:lastRenderedPageBreak/>
        <w:t>nhập để đảm bảo giải quyết thủ tục hành chính cho người dân nhanh chóng, không bị đình trệ.</w:t>
      </w:r>
    </w:p>
    <w:p w14:paraId="634F9810"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w:t>
      </w:r>
      <w:r w:rsidRPr="00D84F50">
        <w:rPr>
          <w:rFonts w:ascii="Times New Roman" w:eastAsia="Times New Roman" w:hAnsi="Times New Roman" w:cs="Times New Roman"/>
          <w:b/>
          <w:bCs/>
          <w:color w:val="000000" w:themeColor="text1"/>
          <w:sz w:val="28"/>
          <w:szCs w:val="28"/>
        </w:rPr>
        <w:t>Phát triển kinh tế mũi nhọn:</w:t>
      </w:r>
      <w:r w:rsidRPr="00D84F50">
        <w:rPr>
          <w:rFonts w:ascii="Times New Roman" w:eastAsia="Times New Roman" w:hAnsi="Times New Roman" w:cs="Times New Roman"/>
          <w:color w:val="000000" w:themeColor="text1"/>
          <w:sz w:val="28"/>
          <w:szCs w:val="28"/>
        </w:rPr>
        <w:t xml:space="preserve"> Tận dụng chuyên môn Thạc sỹ Quản lý kinh tế để tham mưu chính sách thúc đẩy nông nghiệp ứng dụng công nghệ cao và thương mại - dịch vụ - du lịch, vốn là những trụ cột kinh tế tiềm năng của Đức Trọng,.</w:t>
      </w:r>
    </w:p>
    <w:p w14:paraId="7F89789D"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lang w:val="vi-VN"/>
        </w:rPr>
        <w:t>-</w:t>
      </w:r>
      <w:r w:rsidRPr="00D84F50">
        <w:rPr>
          <w:rFonts w:ascii="Times New Roman" w:eastAsia="Times New Roman" w:hAnsi="Times New Roman" w:cs="Times New Roman"/>
          <w:color w:val="000000" w:themeColor="text1"/>
          <w:sz w:val="28"/>
          <w:szCs w:val="28"/>
        </w:rPr>
        <w:t xml:space="preserve"> </w:t>
      </w:r>
      <w:r w:rsidRPr="00D84F50">
        <w:rPr>
          <w:rFonts w:ascii="Times New Roman" w:eastAsia="Times New Roman" w:hAnsi="Times New Roman" w:cs="Times New Roman"/>
          <w:b/>
          <w:bCs/>
          <w:color w:val="000000" w:themeColor="text1"/>
          <w:sz w:val="28"/>
          <w:szCs w:val="28"/>
        </w:rPr>
        <w:t>Công tác thanh thiếu nhi và việc làm:</w:t>
      </w:r>
      <w:r w:rsidRPr="00D84F50">
        <w:rPr>
          <w:rFonts w:ascii="Times New Roman" w:eastAsia="Times New Roman" w:hAnsi="Times New Roman" w:cs="Times New Roman"/>
          <w:color w:val="000000" w:themeColor="text1"/>
          <w:sz w:val="28"/>
          <w:szCs w:val="28"/>
        </w:rPr>
        <w:t xml:space="preserve"> Với vai trò đang công tác tại Ban Đoàn và thanh thiếu nhi, tôi sẽ chú trọng kiến nghị các chính sách về giáo dục, đào tạo nghề và tạo việc làm tại chỗ cho thanh niên địa phương.</w:t>
      </w:r>
    </w:p>
    <w:p w14:paraId="57E515A5"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b/>
          <w:bCs/>
          <w:color w:val="000000" w:themeColor="text1"/>
          <w:sz w:val="28"/>
          <w:szCs w:val="28"/>
        </w:rPr>
        <w:t>d) Tu dưỡng rèn luyện:</w:t>
      </w:r>
      <w:r w:rsidRPr="00D84F50">
        <w:rPr>
          <w:rFonts w:ascii="Times New Roman" w:eastAsia="Times New Roman" w:hAnsi="Times New Roman" w:cs="Times New Roman"/>
          <w:color w:val="000000" w:themeColor="text1"/>
          <w:sz w:val="28"/>
          <w:szCs w:val="28"/>
        </w:rPr>
        <w:t xml:space="preserve"> Tôi cam kết không ngừng học tập, giữ gìn phẩm chất đạo đức, lối sống trong sạch; kiên quyết đấu tranh chống tham nhũng, lãng phí và quan liêu. Tôi sẽ luôn gương mẫu chấp hành pháp luật và nỗ lực hoàn thành tốt nhiệm vụ mà Nhân dân giao phó.</w:t>
      </w:r>
    </w:p>
    <w:p w14:paraId="0A7C4977"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b/>
          <w:bCs/>
          <w:color w:val="000000" w:themeColor="text1"/>
          <w:sz w:val="28"/>
          <w:szCs w:val="28"/>
        </w:rPr>
        <w:t>4. Kết luận</w:t>
      </w:r>
      <w:r w:rsidRPr="00D84F50">
        <w:rPr>
          <w:rFonts w:ascii="Times New Roman" w:eastAsia="Times New Roman" w:hAnsi="Times New Roman" w:cs="Times New Roman"/>
          <w:color w:val="000000" w:themeColor="text1"/>
          <w:sz w:val="28"/>
          <w:szCs w:val="28"/>
        </w:rPr>
        <w:t xml:space="preserve"> Tôi kính mong nhận được sự ủng hộ, tin tưởng của bà con cử tri xã Đức Trọng để tôi có cơ hội cống hiến trí tuệ và tâm huyết của mình cho sự phát triển của địa phương. Dù ở bất kỳ cương vị nào, tôi vẫn sẽ luôn nỗ lực hết mình vì lợi ích của Nhân dân.</w:t>
      </w:r>
    </w:p>
    <w:p w14:paraId="5D1B0AA2" w14:textId="77777777" w:rsidR="00504BBF" w:rsidRPr="00D84F50" w:rsidRDefault="00504BBF" w:rsidP="00D84F50">
      <w:pPr>
        <w:spacing w:before="120" w:after="120" w:line="240" w:lineRule="auto"/>
        <w:ind w:firstLine="567"/>
        <w:jc w:val="both"/>
        <w:rPr>
          <w:rFonts w:ascii="Times New Roman" w:eastAsia="Times New Roman" w:hAnsi="Times New Roman" w:cs="Times New Roman"/>
          <w:color w:val="000000" w:themeColor="text1"/>
          <w:sz w:val="28"/>
          <w:szCs w:val="28"/>
        </w:rPr>
      </w:pPr>
      <w:r w:rsidRPr="00D84F50">
        <w:rPr>
          <w:rFonts w:ascii="Times New Roman" w:eastAsia="Times New Roman" w:hAnsi="Times New Roman" w:cs="Times New Roman"/>
          <w:color w:val="000000" w:themeColor="text1"/>
          <w:sz w:val="28"/>
          <w:szCs w:val="28"/>
        </w:rPr>
        <w:t>Cuối cùng, tôi xin chân thành cảm ơn cử tri đã lắng nghe và cảm ơn cơ quan MTTQ đã tạo điều kiện cho tôi được gặp gỡ, tiếp xúc ngày hôm nay</w:t>
      </w:r>
    </w:p>
    <w:p w14:paraId="52A701FA" w14:textId="61C55440" w:rsidR="006C09B7" w:rsidRPr="0065497F" w:rsidRDefault="006C09B7" w:rsidP="00C635AE">
      <w:pPr>
        <w:spacing w:before="120" w:after="120" w:line="360" w:lineRule="auto"/>
        <w:ind w:firstLine="720"/>
        <w:jc w:val="both"/>
        <w:rPr>
          <w:rFonts w:ascii="Times New Roman" w:hAnsi="Times New Roman" w:cs="Times New Roman"/>
          <w:color w:val="000000" w:themeColor="text1"/>
          <w:sz w:val="28"/>
          <w:szCs w:val="28"/>
        </w:rPr>
      </w:pPr>
    </w:p>
    <w:sectPr w:rsidR="006C09B7" w:rsidRPr="0065497F" w:rsidSect="00D84F50">
      <w:footerReference w:type="default" r:id="rId6"/>
      <w:pgSz w:w="11907" w:h="16840" w:code="9"/>
      <w:pgMar w:top="425" w:right="1134" w:bottom="295"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1DDF" w14:textId="77777777" w:rsidR="00391D7C" w:rsidRDefault="00391D7C" w:rsidP="0065497F">
      <w:pPr>
        <w:spacing w:after="0" w:line="240" w:lineRule="auto"/>
      </w:pPr>
      <w:r>
        <w:separator/>
      </w:r>
    </w:p>
  </w:endnote>
  <w:endnote w:type="continuationSeparator" w:id="0">
    <w:p w14:paraId="0E34755A" w14:textId="77777777" w:rsidR="00391D7C" w:rsidRDefault="00391D7C" w:rsidP="0065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29698"/>
      <w:docPartObj>
        <w:docPartGallery w:val="Page Numbers (Bottom of Page)"/>
        <w:docPartUnique/>
      </w:docPartObj>
    </w:sdtPr>
    <w:sdtEndPr>
      <w:rPr>
        <w:noProof/>
      </w:rPr>
    </w:sdtEndPr>
    <w:sdtContent>
      <w:p w14:paraId="57A1567C" w14:textId="46CCE96E" w:rsidR="0065497F" w:rsidRDefault="0065497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4CE4" w14:textId="77777777" w:rsidR="00391D7C" w:rsidRDefault="00391D7C" w:rsidP="0065497F">
      <w:pPr>
        <w:spacing w:after="0" w:line="240" w:lineRule="auto"/>
      </w:pPr>
      <w:r>
        <w:separator/>
      </w:r>
    </w:p>
  </w:footnote>
  <w:footnote w:type="continuationSeparator" w:id="0">
    <w:p w14:paraId="2E8278F7" w14:textId="77777777" w:rsidR="00391D7C" w:rsidRDefault="00391D7C" w:rsidP="006549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A4"/>
    <w:rsid w:val="00004EEC"/>
    <w:rsid w:val="00004FDC"/>
    <w:rsid w:val="0002460E"/>
    <w:rsid w:val="00036501"/>
    <w:rsid w:val="0004139E"/>
    <w:rsid w:val="00042602"/>
    <w:rsid w:val="000902A7"/>
    <w:rsid w:val="000A6ED2"/>
    <w:rsid w:val="000B0860"/>
    <w:rsid w:val="000D0660"/>
    <w:rsid w:val="0014097A"/>
    <w:rsid w:val="001432DA"/>
    <w:rsid w:val="001735EF"/>
    <w:rsid w:val="00175B66"/>
    <w:rsid w:val="00184E13"/>
    <w:rsid w:val="00191897"/>
    <w:rsid w:val="001F61AD"/>
    <w:rsid w:val="0023432F"/>
    <w:rsid w:val="0024701B"/>
    <w:rsid w:val="002B24C8"/>
    <w:rsid w:val="002C5E35"/>
    <w:rsid w:val="002E0CCD"/>
    <w:rsid w:val="002E11A1"/>
    <w:rsid w:val="003021C7"/>
    <w:rsid w:val="003125EC"/>
    <w:rsid w:val="0032416C"/>
    <w:rsid w:val="00341237"/>
    <w:rsid w:val="003457EE"/>
    <w:rsid w:val="0036039C"/>
    <w:rsid w:val="00376290"/>
    <w:rsid w:val="00384B84"/>
    <w:rsid w:val="0038524E"/>
    <w:rsid w:val="0038579C"/>
    <w:rsid w:val="00391D7C"/>
    <w:rsid w:val="00393FE4"/>
    <w:rsid w:val="003E7E35"/>
    <w:rsid w:val="003F7F82"/>
    <w:rsid w:val="00401787"/>
    <w:rsid w:val="00433270"/>
    <w:rsid w:val="00461DA9"/>
    <w:rsid w:val="00474DC2"/>
    <w:rsid w:val="00481539"/>
    <w:rsid w:val="00495508"/>
    <w:rsid w:val="004A0F19"/>
    <w:rsid w:val="004A2DCC"/>
    <w:rsid w:val="004A5B30"/>
    <w:rsid w:val="00504BBF"/>
    <w:rsid w:val="00512306"/>
    <w:rsid w:val="00545756"/>
    <w:rsid w:val="00551FE0"/>
    <w:rsid w:val="0055201B"/>
    <w:rsid w:val="00562777"/>
    <w:rsid w:val="005668DE"/>
    <w:rsid w:val="00587F99"/>
    <w:rsid w:val="00595AB4"/>
    <w:rsid w:val="005C1907"/>
    <w:rsid w:val="005D3BCB"/>
    <w:rsid w:val="005F7619"/>
    <w:rsid w:val="00600CDF"/>
    <w:rsid w:val="00603142"/>
    <w:rsid w:val="0060531E"/>
    <w:rsid w:val="00605363"/>
    <w:rsid w:val="00611132"/>
    <w:rsid w:val="00614B0E"/>
    <w:rsid w:val="006170C5"/>
    <w:rsid w:val="00621F59"/>
    <w:rsid w:val="00637B1D"/>
    <w:rsid w:val="00641750"/>
    <w:rsid w:val="0065249A"/>
    <w:rsid w:val="0065497F"/>
    <w:rsid w:val="0066000E"/>
    <w:rsid w:val="0066465E"/>
    <w:rsid w:val="006C09B7"/>
    <w:rsid w:val="006C35DF"/>
    <w:rsid w:val="00702560"/>
    <w:rsid w:val="00734FED"/>
    <w:rsid w:val="007A556F"/>
    <w:rsid w:val="007C33DF"/>
    <w:rsid w:val="007D2D56"/>
    <w:rsid w:val="00803805"/>
    <w:rsid w:val="00803848"/>
    <w:rsid w:val="00805489"/>
    <w:rsid w:val="008236AE"/>
    <w:rsid w:val="00843EAE"/>
    <w:rsid w:val="008512A7"/>
    <w:rsid w:val="00873B4F"/>
    <w:rsid w:val="008772C0"/>
    <w:rsid w:val="00891EDE"/>
    <w:rsid w:val="008D427F"/>
    <w:rsid w:val="00907639"/>
    <w:rsid w:val="0091625E"/>
    <w:rsid w:val="009528F8"/>
    <w:rsid w:val="00982012"/>
    <w:rsid w:val="00991124"/>
    <w:rsid w:val="00997B9E"/>
    <w:rsid w:val="009A0ECC"/>
    <w:rsid w:val="009C40F9"/>
    <w:rsid w:val="009D3BFF"/>
    <w:rsid w:val="009E0CE9"/>
    <w:rsid w:val="00A15871"/>
    <w:rsid w:val="00A32380"/>
    <w:rsid w:val="00A36F02"/>
    <w:rsid w:val="00A717BC"/>
    <w:rsid w:val="00A72201"/>
    <w:rsid w:val="00A72B5F"/>
    <w:rsid w:val="00A73F09"/>
    <w:rsid w:val="00AC2FA1"/>
    <w:rsid w:val="00AE6C91"/>
    <w:rsid w:val="00B01FF8"/>
    <w:rsid w:val="00B06992"/>
    <w:rsid w:val="00B44818"/>
    <w:rsid w:val="00BA03BB"/>
    <w:rsid w:val="00BA1161"/>
    <w:rsid w:val="00BA2E54"/>
    <w:rsid w:val="00BB4420"/>
    <w:rsid w:val="00BB7924"/>
    <w:rsid w:val="00BC5652"/>
    <w:rsid w:val="00BD3A18"/>
    <w:rsid w:val="00BE107F"/>
    <w:rsid w:val="00BF05B6"/>
    <w:rsid w:val="00BF62A4"/>
    <w:rsid w:val="00C06D9E"/>
    <w:rsid w:val="00C1430E"/>
    <w:rsid w:val="00C21C02"/>
    <w:rsid w:val="00C272D6"/>
    <w:rsid w:val="00C61839"/>
    <w:rsid w:val="00C635AE"/>
    <w:rsid w:val="00C91941"/>
    <w:rsid w:val="00CC2A29"/>
    <w:rsid w:val="00CC3818"/>
    <w:rsid w:val="00CD1316"/>
    <w:rsid w:val="00CD3618"/>
    <w:rsid w:val="00CD7149"/>
    <w:rsid w:val="00CE0B8D"/>
    <w:rsid w:val="00CF6B1A"/>
    <w:rsid w:val="00D169E7"/>
    <w:rsid w:val="00D20DB0"/>
    <w:rsid w:val="00D26FAB"/>
    <w:rsid w:val="00D34383"/>
    <w:rsid w:val="00D51B95"/>
    <w:rsid w:val="00D67820"/>
    <w:rsid w:val="00D805CA"/>
    <w:rsid w:val="00D84F50"/>
    <w:rsid w:val="00DA2490"/>
    <w:rsid w:val="00E02CB6"/>
    <w:rsid w:val="00E04954"/>
    <w:rsid w:val="00E0773D"/>
    <w:rsid w:val="00E21FBF"/>
    <w:rsid w:val="00E225FE"/>
    <w:rsid w:val="00E90FF0"/>
    <w:rsid w:val="00E94E2C"/>
    <w:rsid w:val="00E96558"/>
    <w:rsid w:val="00EB6F70"/>
    <w:rsid w:val="00F145D6"/>
    <w:rsid w:val="00F16405"/>
    <w:rsid w:val="00F2207F"/>
    <w:rsid w:val="00F31F5A"/>
    <w:rsid w:val="00F52460"/>
    <w:rsid w:val="00F5658D"/>
    <w:rsid w:val="00F9022E"/>
    <w:rsid w:val="00F95A07"/>
    <w:rsid w:val="00FD3BFE"/>
    <w:rsid w:val="00FE55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5346"/>
  <w15:docId w15:val="{A01B0596-228D-47EB-915F-166F1DBC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2DCC"/>
  </w:style>
  <w:style w:type="character" w:customStyle="1" w:styleId="ng-star-inserted">
    <w:name w:val="ng-star-inserted"/>
    <w:basedOn w:val="DefaultParagraphFont"/>
    <w:rsid w:val="00474DC2"/>
  </w:style>
  <w:style w:type="paragraph" w:styleId="NormalWeb">
    <w:name w:val="Normal (Web)"/>
    <w:basedOn w:val="Normal"/>
    <w:uiPriority w:val="99"/>
    <w:unhideWhenUsed/>
    <w:rsid w:val="00504BB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97F"/>
  </w:style>
  <w:style w:type="paragraph" w:styleId="Footer">
    <w:name w:val="footer"/>
    <w:basedOn w:val="Normal"/>
    <w:link w:val="FooterChar"/>
    <w:uiPriority w:val="99"/>
    <w:unhideWhenUsed/>
    <w:rsid w:val="0065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Dong Nguyen</cp:lastModifiedBy>
  <cp:revision>6</cp:revision>
  <dcterms:created xsi:type="dcterms:W3CDTF">2026-02-26T07:44:00Z</dcterms:created>
  <dcterms:modified xsi:type="dcterms:W3CDTF">2026-03-02T19:57:00Z</dcterms:modified>
</cp:coreProperties>
</file>