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1F5D" w14:textId="18741C3E" w:rsidR="0047391D" w:rsidRPr="000F7E3C" w:rsidRDefault="000F7E3C">
      <w:pPr>
        <w:rPr>
          <w:b/>
          <w:bCs/>
        </w:rPr>
      </w:pPr>
      <w:r w:rsidRPr="000F7E3C">
        <w:rPr>
          <w:b/>
          <w:bCs/>
        </w:rPr>
        <w:t>THỨ TỰ MỜI NHẬN HOA</w:t>
      </w:r>
      <w:r>
        <w:rPr>
          <w:b/>
          <w:bCs/>
        </w:rPr>
        <w:t xml:space="preserve"> CHÚC MỪNG</w:t>
      </w:r>
    </w:p>
    <w:p w14:paraId="1D032043" w14:textId="1BF9641D" w:rsidR="000F7E3C" w:rsidRPr="000F7E3C" w:rsidRDefault="000F7E3C">
      <w:pPr>
        <w:rPr>
          <w:b/>
          <w:bCs/>
        </w:rPr>
      </w:pPr>
    </w:p>
    <w:p w14:paraId="430AAD20" w14:textId="081D9939" w:rsidR="000F7E3C" w:rsidRPr="000F7E3C" w:rsidRDefault="000F7E3C" w:rsidP="000F7E3C">
      <w:pPr>
        <w:rPr>
          <w:b/>
          <w:bCs/>
        </w:rPr>
      </w:pPr>
      <w:r w:rsidRPr="000F7E3C">
        <w:rPr>
          <w:b/>
          <w:bCs/>
        </w:rPr>
        <w:t xml:space="preserve"> ĐỢT 1:</w:t>
      </w:r>
    </w:p>
    <w:p w14:paraId="4D2FA250" w14:textId="00A2D6A1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Ban Tuyên giáo Tỉnh ủy</w:t>
      </w:r>
    </w:p>
    <w:p w14:paraId="3772ABCF" w14:textId="02108348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Hội Nhà báo tỉnh</w:t>
      </w:r>
    </w:p>
    <w:p w14:paraId="4535E862" w14:textId="4E891BC0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Sở Thông tin và Truyền thông</w:t>
      </w:r>
    </w:p>
    <w:p w14:paraId="47BEDA53" w14:textId="7CFA7BBC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Báo Đắk Nông</w:t>
      </w:r>
    </w:p>
    <w:p w14:paraId="7FCA7731" w14:textId="3069CADE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Đài PT và TH Đắk Nông</w:t>
      </w:r>
    </w:p>
    <w:p w14:paraId="154B993A" w14:textId="65986BF5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Tạp chí Nâm Nung</w:t>
      </w:r>
    </w:p>
    <w:p w14:paraId="4D4BCA53" w14:textId="23727085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Văn phòng thường trú Báo Nhân dân tại Đắk Nông</w:t>
      </w:r>
    </w:p>
    <w:p w14:paraId="6F9DB73A" w14:textId="785361F9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Cơ quan thường trú Thông tấn xã Việt Nam tại Đắk Nông</w:t>
      </w:r>
    </w:p>
    <w:p w14:paraId="108B2D8D" w14:textId="31E28E7C" w:rsidR="000F7E3C" w:rsidRDefault="000F7E3C" w:rsidP="000F7E3C">
      <w:pPr>
        <w:pStyle w:val="ListParagraph"/>
        <w:numPr>
          <w:ilvl w:val="0"/>
          <w:numId w:val="2"/>
        </w:numPr>
        <w:ind w:left="1134" w:hanging="708"/>
      </w:pPr>
      <w:r>
        <w:t>Đại diện Văn phòng thường trú Đài Tiếng nói Việt Nam tại Đắk Nông</w:t>
      </w:r>
    </w:p>
    <w:p w14:paraId="24716BD0" w14:textId="77777777" w:rsidR="000F7E3C" w:rsidRDefault="000F7E3C" w:rsidP="000F7E3C"/>
    <w:p w14:paraId="5DD38135" w14:textId="5177DF5C" w:rsidR="000F7E3C" w:rsidRPr="000F7E3C" w:rsidRDefault="000F7E3C" w:rsidP="000F7E3C">
      <w:pPr>
        <w:rPr>
          <w:b/>
          <w:bCs/>
        </w:rPr>
      </w:pPr>
      <w:r w:rsidRPr="000F7E3C">
        <w:rPr>
          <w:b/>
          <w:bCs/>
        </w:rPr>
        <w:t>ĐỢT 2:</w:t>
      </w:r>
    </w:p>
    <w:p w14:paraId="3F6DEF03" w14:textId="5B80FCCB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Tuổi trẻ khu vực Tây Nguyên</w:t>
      </w:r>
    </w:p>
    <w:p w14:paraId="777716EF" w14:textId="7E6ED81A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Truyền hình Quốc hội Việt Nam khu vực Tây Nguyên</w:t>
      </w:r>
    </w:p>
    <w:p w14:paraId="2EB7CEA7" w14:textId="7D654DE9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Đài Truyền hình Việt Nam khu vực miền Trung Tây Nguyên</w:t>
      </w:r>
    </w:p>
    <w:p w14:paraId="29DCF2A9" w14:textId="326AD636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Vietnamnet khu vực Tây Nguyên</w:t>
      </w:r>
    </w:p>
    <w:p w14:paraId="1C560182" w14:textId="47A8A51E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điện tử Dân trí</w:t>
      </w:r>
    </w:p>
    <w:p w14:paraId="2A848FFA" w14:textId="2BD33F06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Tiền phong khu vực Tây Nguyên</w:t>
      </w:r>
    </w:p>
    <w:p w14:paraId="6003B4F8" w14:textId="62259BD3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điện tử Dân Việt (Nông thôn ngày nay)</w:t>
      </w:r>
    </w:p>
    <w:p w14:paraId="094271AD" w14:textId="57D7D4E7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 xml:space="preserve">Đại diện phóng viên Báo Công </w:t>
      </w:r>
      <w:proofErr w:type="gramStart"/>
      <w:r>
        <w:t>an</w:t>
      </w:r>
      <w:proofErr w:type="gramEnd"/>
      <w:r>
        <w:t xml:space="preserve"> nhân dân khu vực Tây Nguyên</w:t>
      </w:r>
    </w:p>
    <w:p w14:paraId="550FBCAF" w14:textId="0E0F874D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Báo Điện tử Zing</w:t>
      </w:r>
    </w:p>
    <w:p w14:paraId="7069B5A0" w14:textId="04C63F3C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Lao động</w:t>
      </w:r>
    </w:p>
    <w:p w14:paraId="2269AFCA" w14:textId="4474A55B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Báo Người lao động</w:t>
      </w:r>
    </w:p>
    <w:p w14:paraId="4B89AB2E" w14:textId="49F8759D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Giao thông tại Tây Nguyên</w:t>
      </w:r>
    </w:p>
    <w:p w14:paraId="6531AEE7" w14:textId="5BC4F4E8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Báo Công lý</w:t>
      </w:r>
    </w:p>
    <w:p w14:paraId="3E0FCBBB" w14:textId="2DF43F33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Báo Kinh tế nông thôn</w:t>
      </w:r>
    </w:p>
    <w:p w14:paraId="7F07896A" w14:textId="0E2955FB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phóng viên Báo Sào Gòn giải phóng</w:t>
      </w:r>
    </w:p>
    <w:p w14:paraId="425E8192" w14:textId="62D4387A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điện tử VTCNews</w:t>
      </w:r>
    </w:p>
    <w:p w14:paraId="3E9D9B8D" w14:textId="0287864D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Bảo vệ pháp luật</w:t>
      </w:r>
    </w:p>
    <w:p w14:paraId="3F653E13" w14:textId="2437F39E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Tài nguyên và Môi trường</w:t>
      </w:r>
    </w:p>
    <w:p w14:paraId="09F754EF" w14:textId="1189BE5C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Báo Thanh niên</w:t>
      </w:r>
    </w:p>
    <w:p w14:paraId="70820D78" w14:textId="6C587E40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Phóng viên Tạp chí môi trường và đô thị Việt Nam</w:t>
      </w:r>
    </w:p>
    <w:p w14:paraId="484B9AB9" w14:textId="32837C3D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 xml:space="preserve">Đại diện Phòng Công tác chính </w:t>
      </w:r>
      <w:proofErr w:type="gramStart"/>
      <w:r>
        <w:t>trị  Công</w:t>
      </w:r>
      <w:proofErr w:type="gramEnd"/>
      <w:r>
        <w:t xml:space="preserve"> an tỉnh (Chuyên mục An ninh trật tự)</w:t>
      </w:r>
    </w:p>
    <w:p w14:paraId="763F0AF6" w14:textId="760D8D97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 xml:space="preserve">Đại diện Phòng Chính </w:t>
      </w:r>
      <w:proofErr w:type="gramStart"/>
      <w:r>
        <w:t>trị  Bộ</w:t>
      </w:r>
      <w:proofErr w:type="gramEnd"/>
      <w:r>
        <w:t xml:space="preserve"> chỉ huy Bộ đội Biên phòng (Chuyên mục Vì chủ quyền biên giới)</w:t>
      </w:r>
    </w:p>
    <w:p w14:paraId="6B9486E9" w14:textId="00FDD7D0" w:rsidR="000F7E3C" w:rsidRDefault="000F7E3C" w:rsidP="000F7E3C">
      <w:pPr>
        <w:pStyle w:val="ListParagraph"/>
        <w:numPr>
          <w:ilvl w:val="0"/>
          <w:numId w:val="1"/>
        </w:numPr>
        <w:ind w:left="993" w:hanging="633"/>
      </w:pPr>
      <w:r>
        <w:t>Đại diện Ban Tuyên huấn – Bộ chỉ huy Quân sự tỉnh (Chuyên mục Quốc phòng toàn dân)</w:t>
      </w:r>
    </w:p>
    <w:p w14:paraId="3C08891D" w14:textId="77777777" w:rsidR="000F7E3C" w:rsidRDefault="000F7E3C" w:rsidP="000F7E3C"/>
    <w:sectPr w:rsidR="000F7E3C" w:rsidSect="00404393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FB"/>
    <w:multiLevelType w:val="hybridMultilevel"/>
    <w:tmpl w:val="E5DE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C87"/>
    <w:multiLevelType w:val="hybridMultilevel"/>
    <w:tmpl w:val="D824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63480">
    <w:abstractNumId w:val="0"/>
  </w:num>
  <w:num w:numId="2" w16cid:durableId="2938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3C"/>
    <w:rsid w:val="000F7E3C"/>
    <w:rsid w:val="00404393"/>
    <w:rsid w:val="0047391D"/>
    <w:rsid w:val="00E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7267"/>
  <w15:chartTrackingRefBased/>
  <w15:docId w15:val="{FA996408-33A3-4626-8473-F937CEA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2023-06-15T04:12:00Z</dcterms:created>
  <dcterms:modified xsi:type="dcterms:W3CDTF">2023-06-15T04:16:00Z</dcterms:modified>
</cp:coreProperties>
</file>